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8193B" w14:textId="3708C1A4" w:rsidR="00096B90" w:rsidRPr="00096B90" w:rsidRDefault="00A35962" w:rsidP="00A90978">
      <w:pPr>
        <w:widowControl w:val="0"/>
        <w:spacing w:line="240" w:lineRule="auto"/>
        <w:jc w:val="center"/>
        <w:rPr>
          <w:rFonts w:ascii="Palatino Linotype" w:eastAsia="Avenir" w:hAnsi="Palatino Linotype" w:cs="Avenir"/>
          <w:b/>
          <w:color w:val="287C4A"/>
          <w:sz w:val="28"/>
          <w:szCs w:val="26"/>
        </w:rPr>
      </w:pPr>
      <w:r w:rsidRPr="00A35962">
        <w:rPr>
          <w:rFonts w:ascii="Palatino Linotype" w:eastAsia="Avenir" w:hAnsi="Palatino Linotype" w:cs="Avenir"/>
          <w:b/>
          <w:color w:val="287C4A"/>
          <w:sz w:val="28"/>
          <w:szCs w:val="26"/>
        </w:rPr>
        <w:t>Evaluación del rendimiento y variables de planta de variedades de chile Loco de la Sierra Nevada de Puebla</w:t>
      </w:r>
    </w:p>
    <w:p w14:paraId="2A7287E5" w14:textId="339F62F9" w:rsidR="00A35962" w:rsidRPr="00A35962" w:rsidRDefault="00A35962" w:rsidP="00A90978">
      <w:pPr>
        <w:widowControl w:val="0"/>
        <w:spacing w:line="240" w:lineRule="auto"/>
        <w:jc w:val="center"/>
        <w:rPr>
          <w:rFonts w:ascii="Palatino Linotype" w:eastAsia="Avenir" w:hAnsi="Palatino Linotype" w:cs="Avenir"/>
          <w:b/>
          <w:color w:val="287C4A"/>
          <w:sz w:val="28"/>
          <w:szCs w:val="26"/>
          <w:lang w:val="en-US"/>
        </w:rPr>
      </w:pPr>
      <w:r w:rsidRPr="00A35962">
        <w:rPr>
          <w:rFonts w:ascii="Palatino Linotype" w:eastAsia="Avenir" w:hAnsi="Palatino Linotype" w:cs="Avenir"/>
          <w:b/>
          <w:color w:val="287C4A"/>
          <w:sz w:val="28"/>
          <w:szCs w:val="26"/>
          <w:lang w:val="en"/>
        </w:rPr>
        <w:t xml:space="preserve">Assessing yield and plant traits of Loco </w:t>
      </w:r>
      <w:proofErr w:type="spellStart"/>
      <w:r w:rsidRPr="00A35962">
        <w:rPr>
          <w:rFonts w:ascii="Palatino Linotype" w:eastAsia="Avenir" w:hAnsi="Palatino Linotype" w:cs="Avenir"/>
          <w:b/>
          <w:color w:val="287C4A"/>
          <w:sz w:val="28"/>
          <w:szCs w:val="26"/>
          <w:lang w:val="en"/>
        </w:rPr>
        <w:t>chile</w:t>
      </w:r>
      <w:proofErr w:type="spellEnd"/>
      <w:r w:rsidRPr="00A35962">
        <w:rPr>
          <w:rFonts w:ascii="Palatino Linotype" w:eastAsia="Avenir" w:hAnsi="Palatino Linotype" w:cs="Avenir"/>
          <w:b/>
          <w:color w:val="287C4A"/>
          <w:sz w:val="28"/>
          <w:szCs w:val="26"/>
          <w:lang w:val="en"/>
        </w:rPr>
        <w:t xml:space="preserve"> from the Sierra Nevada of Puebla</w:t>
      </w:r>
    </w:p>
    <w:p w14:paraId="6376362F" w14:textId="77777777" w:rsidR="00731E65" w:rsidRDefault="00A35962" w:rsidP="00731E65">
      <w:pPr>
        <w:spacing w:after="0" w:line="240" w:lineRule="auto"/>
        <w:jc w:val="center"/>
        <w:rPr>
          <w:rFonts w:ascii="Palatino Linotype" w:eastAsia="Avenir" w:hAnsi="Palatino Linotype" w:cs="Avenir"/>
          <w:b/>
        </w:rPr>
      </w:pPr>
      <w:r w:rsidRPr="00A35962">
        <w:rPr>
          <w:rFonts w:ascii="Palatino Linotype" w:eastAsia="Avenir" w:hAnsi="Palatino Linotype" w:cs="Avenir"/>
          <w:b/>
        </w:rPr>
        <w:t>Mayra Salinas-Romero</w:t>
      </w:r>
      <w:r w:rsidRPr="00A35962">
        <w:rPr>
          <w:rFonts w:ascii="Palatino Linotype" w:eastAsia="Avenir" w:hAnsi="Palatino Linotype" w:cs="Avenir"/>
          <w:b/>
          <w:vertAlign w:val="superscript"/>
        </w:rPr>
        <w:t>1</w:t>
      </w:r>
      <w:r>
        <w:rPr>
          <w:rFonts w:ascii="Palatino Linotype" w:eastAsia="Avenir" w:hAnsi="Palatino Linotype" w:cs="Avenir"/>
          <w:b/>
          <w:vertAlign w:val="superscript"/>
        </w:rPr>
        <w:t xml:space="preserve"> </w:t>
      </w:r>
      <w:r w:rsidRPr="005E59E8">
        <w:rPr>
          <w:noProof/>
          <w:sz w:val="24"/>
          <w:szCs w:val="24"/>
        </w:rPr>
        <w:drawing>
          <wp:inline distT="0" distB="0" distL="0" distR="0" wp14:anchorId="501C2B61" wp14:editId="0892092B">
            <wp:extent cx="118800" cy="118800"/>
            <wp:effectExtent l="0" t="0" r="0" b="0"/>
            <wp:docPr id="2031559224" name="Imagen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59224" name="Imagen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8800" cy="118800"/>
                    </a:xfrm>
                    <a:prstGeom prst="rect">
                      <a:avLst/>
                    </a:prstGeom>
                    <a:noFill/>
                    <a:ln>
                      <a:noFill/>
                    </a:ln>
                  </pic:spPr>
                </pic:pic>
              </a:graphicData>
            </a:graphic>
          </wp:inline>
        </w:drawing>
      </w:r>
      <w:r>
        <w:rPr>
          <w:rFonts w:ascii="Palatino Linotype" w:eastAsia="Avenir" w:hAnsi="Palatino Linotype" w:cs="Avenir"/>
          <w:b/>
        </w:rPr>
        <w:t xml:space="preserve"> </w:t>
      </w:r>
      <w:r w:rsidRPr="00A35962">
        <w:rPr>
          <w:rFonts w:ascii="Palatino Linotype" w:eastAsia="Avenir" w:hAnsi="Palatino Linotype" w:cs="Avenir"/>
          <w:b/>
        </w:rPr>
        <w:t>, Pedro Antonio López</w:t>
      </w:r>
      <w:r w:rsidRPr="00A35962">
        <w:rPr>
          <w:rFonts w:ascii="Palatino Linotype" w:eastAsia="Avenir" w:hAnsi="Palatino Linotype" w:cs="Avenir"/>
          <w:b/>
          <w:vertAlign w:val="superscript"/>
        </w:rPr>
        <w:t>1</w:t>
      </w:r>
      <w:r>
        <w:rPr>
          <w:rFonts w:ascii="Palatino Linotype" w:eastAsia="Avenir" w:hAnsi="Palatino Linotype" w:cs="Avenir"/>
          <w:b/>
          <w:vertAlign w:val="superscript"/>
        </w:rPr>
        <w:t xml:space="preserve"> </w:t>
      </w:r>
      <w:r w:rsidRPr="005E59E8">
        <w:rPr>
          <w:noProof/>
          <w:sz w:val="24"/>
          <w:szCs w:val="24"/>
        </w:rPr>
        <w:drawing>
          <wp:inline distT="0" distB="0" distL="0" distR="0" wp14:anchorId="6A95C5F1" wp14:editId="233BC360">
            <wp:extent cx="118800" cy="118800"/>
            <wp:effectExtent l="0" t="0" r="0" b="0"/>
            <wp:docPr id="931081904" name="Imagen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81904" name="Imagen 1">
                      <a:hlinkClick r:id="rId13"/>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8800" cy="118800"/>
                    </a:xfrm>
                    <a:prstGeom prst="rect">
                      <a:avLst/>
                    </a:prstGeom>
                    <a:noFill/>
                    <a:ln>
                      <a:noFill/>
                    </a:ln>
                  </pic:spPr>
                </pic:pic>
              </a:graphicData>
            </a:graphic>
          </wp:inline>
        </w:drawing>
      </w:r>
      <w:r w:rsidRPr="00A35962">
        <w:rPr>
          <w:rFonts w:ascii="Palatino Linotype" w:eastAsia="Avenir" w:hAnsi="Palatino Linotype" w:cs="Avenir"/>
          <w:b/>
        </w:rPr>
        <w:t>, Abel Gil-Muñoz</w:t>
      </w:r>
      <w:r w:rsidRPr="00A35962">
        <w:rPr>
          <w:rFonts w:ascii="Palatino Linotype" w:eastAsia="Avenir" w:hAnsi="Palatino Linotype" w:cs="Avenir"/>
          <w:b/>
          <w:vertAlign w:val="superscript"/>
        </w:rPr>
        <w:t>1</w:t>
      </w:r>
      <w:r>
        <w:rPr>
          <w:rFonts w:ascii="Palatino Linotype" w:eastAsia="Avenir" w:hAnsi="Palatino Linotype" w:cs="Avenir"/>
          <w:b/>
          <w:vertAlign w:val="superscript"/>
        </w:rPr>
        <w:t xml:space="preserve"> </w:t>
      </w:r>
      <w:r w:rsidRPr="005E59E8">
        <w:rPr>
          <w:noProof/>
          <w:sz w:val="24"/>
          <w:szCs w:val="24"/>
        </w:rPr>
        <w:drawing>
          <wp:inline distT="0" distB="0" distL="0" distR="0" wp14:anchorId="661205E1" wp14:editId="7E0B60E7">
            <wp:extent cx="118800" cy="118800"/>
            <wp:effectExtent l="0" t="0" r="0" b="0"/>
            <wp:docPr id="1019986243" name="Imagen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986243" name="Imagen 1">
                      <a:hlinkClick r:id="rId14"/>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8800" cy="118800"/>
                    </a:xfrm>
                    <a:prstGeom prst="rect">
                      <a:avLst/>
                    </a:prstGeom>
                    <a:noFill/>
                    <a:ln>
                      <a:noFill/>
                    </a:ln>
                  </pic:spPr>
                </pic:pic>
              </a:graphicData>
            </a:graphic>
          </wp:inline>
        </w:drawing>
      </w:r>
      <w:r w:rsidRPr="00A35962">
        <w:rPr>
          <w:rFonts w:ascii="Palatino Linotype" w:eastAsia="Avenir" w:hAnsi="Palatino Linotype" w:cs="Avenir"/>
          <w:b/>
        </w:rPr>
        <w:t xml:space="preserve">, </w:t>
      </w:r>
    </w:p>
    <w:p w14:paraId="3CDEEC3C" w14:textId="49ABEB7F" w:rsidR="00096B90" w:rsidRPr="00096B90" w:rsidRDefault="00A35962" w:rsidP="00731E65">
      <w:pPr>
        <w:spacing w:line="240" w:lineRule="auto"/>
        <w:jc w:val="center"/>
        <w:rPr>
          <w:rFonts w:ascii="Palatino Linotype" w:eastAsia="Avenir" w:hAnsi="Palatino Linotype" w:cs="Avenir"/>
          <w:b/>
        </w:rPr>
      </w:pPr>
      <w:r w:rsidRPr="00A35962">
        <w:rPr>
          <w:rFonts w:ascii="Palatino Linotype" w:eastAsia="Avenir" w:hAnsi="Palatino Linotype" w:cs="Avenir"/>
          <w:b/>
        </w:rPr>
        <w:t>Rocío Toledo-Aguilar</w:t>
      </w:r>
      <w:r w:rsidRPr="00A35962">
        <w:rPr>
          <w:rFonts w:ascii="Palatino Linotype" w:eastAsia="Avenir" w:hAnsi="Palatino Linotype" w:cs="Avenir"/>
          <w:b/>
          <w:vertAlign w:val="superscript"/>
        </w:rPr>
        <w:t>2</w:t>
      </w:r>
      <w:r>
        <w:rPr>
          <w:rFonts w:ascii="Palatino Linotype" w:eastAsia="Avenir" w:hAnsi="Palatino Linotype" w:cs="Avenir"/>
          <w:b/>
          <w:vertAlign w:val="superscript"/>
        </w:rPr>
        <w:t xml:space="preserve"> </w:t>
      </w:r>
      <w:r w:rsidRPr="005E59E8">
        <w:rPr>
          <w:noProof/>
          <w:sz w:val="24"/>
          <w:szCs w:val="24"/>
        </w:rPr>
        <w:drawing>
          <wp:inline distT="0" distB="0" distL="0" distR="0" wp14:anchorId="07CFE6A6" wp14:editId="40970E46">
            <wp:extent cx="118800" cy="118800"/>
            <wp:effectExtent l="0" t="0" r="0" b="0"/>
            <wp:docPr id="2018936486" name="Imagen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936486" name="Imagen 1">
                      <a:hlinkClick r:id="rId15"/>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8800" cy="118800"/>
                    </a:xfrm>
                    <a:prstGeom prst="rect">
                      <a:avLst/>
                    </a:prstGeom>
                    <a:noFill/>
                    <a:ln>
                      <a:noFill/>
                    </a:ln>
                  </pic:spPr>
                </pic:pic>
              </a:graphicData>
            </a:graphic>
          </wp:inline>
        </w:drawing>
      </w:r>
      <w:r>
        <w:rPr>
          <w:rFonts w:ascii="Palatino Linotype" w:eastAsia="Avenir" w:hAnsi="Palatino Linotype" w:cs="Avenir"/>
          <w:b/>
        </w:rPr>
        <w:t xml:space="preserve">, </w:t>
      </w:r>
      <w:r w:rsidRPr="00A35962">
        <w:rPr>
          <w:rFonts w:ascii="Palatino Linotype" w:eastAsia="Avenir" w:hAnsi="Palatino Linotype" w:cs="Avenir"/>
          <w:b/>
        </w:rPr>
        <w:t>Higinio López-Sánchez</w:t>
      </w:r>
      <w:r w:rsidRPr="00A35962">
        <w:rPr>
          <w:rFonts w:ascii="Palatino Linotype" w:eastAsia="Avenir" w:hAnsi="Palatino Linotype" w:cs="Avenir"/>
          <w:b/>
          <w:vertAlign w:val="superscript"/>
        </w:rPr>
        <w:t>1*</w:t>
      </w:r>
      <w:r>
        <w:rPr>
          <w:rFonts w:ascii="Palatino Linotype" w:eastAsia="Avenir" w:hAnsi="Palatino Linotype" w:cs="Avenir"/>
          <w:b/>
          <w:vertAlign w:val="superscript"/>
        </w:rPr>
        <w:t xml:space="preserve"> </w:t>
      </w:r>
      <w:r w:rsidR="006F7905" w:rsidRPr="005E59E8">
        <w:rPr>
          <w:noProof/>
          <w:sz w:val="24"/>
          <w:szCs w:val="24"/>
        </w:rPr>
        <w:drawing>
          <wp:inline distT="0" distB="0" distL="0" distR="0" wp14:anchorId="4389E427" wp14:editId="1DEA4CF5">
            <wp:extent cx="118800" cy="118800"/>
            <wp:effectExtent l="0" t="0" r="0" b="0"/>
            <wp:docPr id="1205465548" name="Imagen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65548" name="Imagen 1">
                      <a:hlinkClick r:id="rId16"/>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8800" cy="118800"/>
                    </a:xfrm>
                    <a:prstGeom prst="rect">
                      <a:avLst/>
                    </a:prstGeom>
                    <a:noFill/>
                    <a:ln>
                      <a:noFill/>
                    </a:ln>
                  </pic:spPr>
                </pic:pic>
              </a:graphicData>
            </a:graphic>
          </wp:inline>
        </w:drawing>
      </w:r>
    </w:p>
    <w:p w14:paraId="4CFCD9DE" w14:textId="713BCB11" w:rsidR="00EF30F6" w:rsidRPr="00EF30F6" w:rsidRDefault="00096B90" w:rsidP="00EF30F6">
      <w:pPr>
        <w:spacing w:after="0" w:line="240" w:lineRule="auto"/>
        <w:jc w:val="both"/>
        <w:rPr>
          <w:rFonts w:ascii="Palatino Linotype" w:eastAsia="Avenir" w:hAnsi="Palatino Linotype" w:cs="Avenir"/>
          <w:sz w:val="20"/>
          <w:szCs w:val="20"/>
        </w:rPr>
      </w:pPr>
      <w:r w:rsidRPr="00AB525D">
        <w:rPr>
          <w:rFonts w:ascii="Palatino Linotype" w:eastAsia="Avenir" w:hAnsi="Palatino Linotype" w:cs="Avenir"/>
          <w:sz w:val="20"/>
          <w:szCs w:val="20"/>
          <w:vertAlign w:val="superscript"/>
        </w:rPr>
        <w:t>1</w:t>
      </w:r>
      <w:r w:rsidR="00EF30F6" w:rsidRPr="00EF30F6">
        <w:rPr>
          <w:rFonts w:ascii="Palatino Linotype" w:eastAsia="Avenir" w:hAnsi="Palatino Linotype" w:cs="Avenir"/>
          <w:sz w:val="20"/>
          <w:szCs w:val="20"/>
        </w:rPr>
        <w:t xml:space="preserve">Colegio de Postgraduados, Campus Puebla. Boulevard Forjadores </w:t>
      </w:r>
      <w:r w:rsidR="004404D3">
        <w:rPr>
          <w:rFonts w:ascii="Palatino Linotype" w:eastAsia="Avenir" w:hAnsi="Palatino Linotype" w:cs="Avenir"/>
          <w:sz w:val="20"/>
          <w:szCs w:val="20"/>
        </w:rPr>
        <w:t>d</w:t>
      </w:r>
      <w:r w:rsidR="00EF30F6" w:rsidRPr="00EF30F6">
        <w:rPr>
          <w:rFonts w:ascii="Palatino Linotype" w:eastAsia="Avenir" w:hAnsi="Palatino Linotype" w:cs="Avenir"/>
          <w:sz w:val="20"/>
          <w:szCs w:val="20"/>
        </w:rPr>
        <w:t xml:space="preserve">e Puebla, No. 205, Santiago </w:t>
      </w:r>
      <w:proofErr w:type="spellStart"/>
      <w:r w:rsidR="00EF30F6" w:rsidRPr="00EF30F6">
        <w:rPr>
          <w:rFonts w:ascii="Palatino Linotype" w:eastAsia="Avenir" w:hAnsi="Palatino Linotype" w:cs="Avenir"/>
          <w:sz w:val="20"/>
          <w:szCs w:val="20"/>
        </w:rPr>
        <w:t>Momoxpan</w:t>
      </w:r>
      <w:proofErr w:type="spellEnd"/>
      <w:r w:rsidR="00EF30F6" w:rsidRPr="00EF30F6">
        <w:rPr>
          <w:rFonts w:ascii="Palatino Linotype" w:eastAsia="Avenir" w:hAnsi="Palatino Linotype" w:cs="Avenir"/>
          <w:sz w:val="20"/>
          <w:szCs w:val="20"/>
        </w:rPr>
        <w:t xml:space="preserve">, CP. 72760. San Pedro Cholula, Puebla, México. </w:t>
      </w:r>
    </w:p>
    <w:p w14:paraId="1B3F01BA" w14:textId="77777777" w:rsidR="00EF30F6" w:rsidRPr="00EF30F6" w:rsidRDefault="00EF30F6" w:rsidP="00EF30F6">
      <w:pPr>
        <w:spacing w:after="0" w:line="240" w:lineRule="auto"/>
        <w:jc w:val="both"/>
        <w:rPr>
          <w:rFonts w:ascii="Palatino Linotype" w:eastAsia="Avenir" w:hAnsi="Palatino Linotype" w:cs="Avenir"/>
          <w:sz w:val="20"/>
          <w:szCs w:val="20"/>
        </w:rPr>
      </w:pPr>
      <w:r w:rsidRPr="00EF30F6">
        <w:rPr>
          <w:rFonts w:ascii="Palatino Linotype" w:eastAsia="Avenir" w:hAnsi="Palatino Linotype" w:cs="Avenir"/>
          <w:sz w:val="20"/>
          <w:szCs w:val="20"/>
          <w:vertAlign w:val="superscript"/>
        </w:rPr>
        <w:t>2</w:t>
      </w:r>
      <w:r w:rsidRPr="00EF30F6">
        <w:rPr>
          <w:rFonts w:ascii="Palatino Linotype" w:eastAsia="Avenir" w:hAnsi="Palatino Linotype" w:cs="Avenir"/>
          <w:sz w:val="20"/>
          <w:szCs w:val="20"/>
        </w:rPr>
        <w:t xml:space="preserve">Instituto Nacional de Investigadores Forestales, Agrícolas y Pecuarias. Km 2.5, carretera Iguala-Tuxpan, CP. 4000. Iguala de la Independencia, Guerrero, México. </w:t>
      </w:r>
    </w:p>
    <w:p w14:paraId="327E4A61" w14:textId="5C61DB1C" w:rsidR="00096B90" w:rsidRPr="00AB525D" w:rsidRDefault="00096B90" w:rsidP="00EF30F6">
      <w:pPr>
        <w:spacing w:after="0" w:line="240" w:lineRule="auto"/>
        <w:jc w:val="center"/>
        <w:rPr>
          <w:rFonts w:ascii="Palatino Linotype" w:eastAsia="Avenir" w:hAnsi="Palatino Linotype" w:cs="Avenir"/>
          <w:sz w:val="18"/>
          <w:szCs w:val="18"/>
        </w:rPr>
      </w:pPr>
      <w:r w:rsidRPr="00AB525D">
        <w:rPr>
          <w:rFonts w:ascii="Palatino Linotype" w:eastAsia="Avenir" w:hAnsi="Palatino Linotype" w:cs="Avenir"/>
          <w:sz w:val="18"/>
          <w:szCs w:val="18"/>
        </w:rPr>
        <w:t xml:space="preserve">*Autor de correspondencia: </w:t>
      </w:r>
      <w:r w:rsidR="00EF30F6" w:rsidRPr="00EF30F6">
        <w:rPr>
          <w:rFonts w:ascii="Palatino Linotype" w:eastAsia="Avenir" w:hAnsi="Palatino Linotype" w:cs="Avenir"/>
          <w:color w:val="000000" w:themeColor="text1"/>
          <w:sz w:val="18"/>
          <w:szCs w:val="18"/>
        </w:rPr>
        <w:t>higiniols@colpos.mx</w:t>
      </w:r>
    </w:p>
    <w:p w14:paraId="2F41C08C" w14:textId="77777777" w:rsidR="006F7905" w:rsidRPr="0049310A" w:rsidRDefault="006F7905" w:rsidP="006F7905">
      <w:pPr>
        <w:spacing w:before="120" w:after="0" w:line="240" w:lineRule="auto"/>
        <w:jc w:val="center"/>
        <w:rPr>
          <w:rFonts w:ascii="Palatino Linotype" w:hAnsi="Palatino Linotype"/>
          <w:b/>
          <w:color w:val="287C4A"/>
          <w:sz w:val="24"/>
          <w:szCs w:val="24"/>
        </w:rPr>
      </w:pPr>
      <w:r>
        <w:rPr>
          <w:rFonts w:ascii="Palatino Linotype" w:hAnsi="Palatino Linotype"/>
          <w:b/>
          <w:color w:val="287C4A"/>
          <w:sz w:val="24"/>
          <w:szCs w:val="24"/>
        </w:rPr>
        <w:t>Artículo</w:t>
      </w:r>
      <w:r w:rsidRPr="0049310A">
        <w:rPr>
          <w:rFonts w:ascii="Palatino Linotype" w:hAnsi="Palatino Linotype"/>
          <w:b/>
          <w:color w:val="287C4A"/>
          <w:sz w:val="24"/>
          <w:szCs w:val="24"/>
        </w:rPr>
        <w:t xml:space="preserve"> científic</w:t>
      </w:r>
      <w:r>
        <w:rPr>
          <w:rFonts w:ascii="Palatino Linotype" w:hAnsi="Palatino Linotype"/>
          <w:b/>
          <w:color w:val="287C4A"/>
          <w:sz w:val="24"/>
          <w:szCs w:val="24"/>
        </w:rPr>
        <w:t>o</w:t>
      </w:r>
    </w:p>
    <w:p w14:paraId="1CA44042" w14:textId="03CC0B87" w:rsidR="00096B90" w:rsidRPr="00AB525D" w:rsidRDefault="00096B90" w:rsidP="00096B90">
      <w:pPr>
        <w:spacing w:after="0" w:line="240" w:lineRule="auto"/>
        <w:jc w:val="center"/>
        <w:rPr>
          <w:rFonts w:ascii="Palatino Linotype" w:eastAsia="Bell MT" w:hAnsi="Palatino Linotype" w:cs="Bell MT"/>
          <w:sz w:val="18"/>
          <w:szCs w:val="18"/>
        </w:rPr>
      </w:pPr>
      <w:r w:rsidRPr="00AB525D">
        <w:rPr>
          <w:rFonts w:ascii="Palatino Linotype" w:eastAsia="Bell MT" w:hAnsi="Palatino Linotype" w:cs="Bell MT"/>
          <w:b/>
          <w:sz w:val="18"/>
          <w:szCs w:val="18"/>
        </w:rPr>
        <w:t>Recibido</w:t>
      </w:r>
      <w:r w:rsidRPr="00AB525D">
        <w:rPr>
          <w:rFonts w:ascii="Palatino Linotype" w:eastAsia="Bell MT" w:hAnsi="Palatino Linotype" w:cs="Bell MT"/>
          <w:sz w:val="18"/>
          <w:szCs w:val="18"/>
        </w:rPr>
        <w:t xml:space="preserve">: </w:t>
      </w:r>
      <w:r w:rsidR="00A90978">
        <w:rPr>
          <w:rFonts w:ascii="Palatino Linotype" w:eastAsia="Bell MT" w:hAnsi="Palatino Linotype" w:cs="Bell MT"/>
          <w:sz w:val="18"/>
          <w:szCs w:val="18"/>
        </w:rPr>
        <w:t>25</w:t>
      </w:r>
      <w:r w:rsidRPr="00AB525D">
        <w:rPr>
          <w:rFonts w:ascii="Palatino Linotype" w:eastAsia="Bell MT" w:hAnsi="Palatino Linotype" w:cs="Bell MT"/>
          <w:sz w:val="18"/>
          <w:szCs w:val="18"/>
        </w:rPr>
        <w:t xml:space="preserve"> de </w:t>
      </w:r>
      <w:r w:rsidR="00A90978">
        <w:rPr>
          <w:rFonts w:ascii="Palatino Linotype" w:eastAsia="Bell MT" w:hAnsi="Palatino Linotype" w:cs="Bell MT"/>
          <w:sz w:val="18"/>
          <w:szCs w:val="18"/>
        </w:rPr>
        <w:t>septiembre</w:t>
      </w:r>
      <w:r w:rsidRPr="00AB525D">
        <w:rPr>
          <w:rFonts w:ascii="Palatino Linotype" w:eastAsia="Bell MT" w:hAnsi="Palatino Linotype" w:cs="Bell MT"/>
          <w:sz w:val="18"/>
          <w:szCs w:val="18"/>
        </w:rPr>
        <w:t xml:space="preserve"> 20</w:t>
      </w:r>
      <w:r w:rsidR="00A90978">
        <w:rPr>
          <w:rFonts w:ascii="Palatino Linotype" w:eastAsia="Bell MT" w:hAnsi="Palatino Linotype" w:cs="Bell MT"/>
          <w:sz w:val="18"/>
          <w:szCs w:val="18"/>
        </w:rPr>
        <w:t>23</w:t>
      </w:r>
    </w:p>
    <w:p w14:paraId="2A2CC675" w14:textId="32ADF819" w:rsidR="00E26D2E" w:rsidRPr="00AB525D" w:rsidRDefault="00E26D2E" w:rsidP="00E26D2E">
      <w:pPr>
        <w:spacing w:line="240" w:lineRule="auto"/>
        <w:jc w:val="center"/>
        <w:rPr>
          <w:rFonts w:ascii="Palatino Linotype" w:hAnsi="Palatino Linotype"/>
          <w:sz w:val="18"/>
          <w:szCs w:val="18"/>
        </w:rPr>
      </w:pPr>
      <w:r w:rsidRPr="00AB525D">
        <w:rPr>
          <w:rFonts w:ascii="Palatino Linotype" w:hAnsi="Palatino Linotype"/>
          <w:b/>
          <w:bCs/>
          <w:noProof/>
          <w:sz w:val="18"/>
          <w:szCs w:val="18"/>
        </w:rPr>
        <mc:AlternateContent>
          <mc:Choice Requires="wps">
            <w:drawing>
              <wp:anchor distT="0" distB="0" distL="114300" distR="114300" simplePos="0" relativeHeight="251659264" behindDoc="0" locked="0" layoutInCell="1" allowOverlap="1" wp14:anchorId="64CE5B68" wp14:editId="71F283B3">
                <wp:simplePos x="0" y="0"/>
                <wp:positionH relativeFrom="margin">
                  <wp:posOffset>5080</wp:posOffset>
                </wp:positionH>
                <wp:positionV relativeFrom="paragraph">
                  <wp:posOffset>198755</wp:posOffset>
                </wp:positionV>
                <wp:extent cx="6007355" cy="14300"/>
                <wp:effectExtent l="0" t="0" r="31750" b="24130"/>
                <wp:wrapNone/>
                <wp:docPr id="1370420041" name="Conector recto 2"/>
                <wp:cNvGraphicFramePr/>
                <a:graphic xmlns:a="http://schemas.openxmlformats.org/drawingml/2006/main">
                  <a:graphicData uri="http://schemas.microsoft.com/office/word/2010/wordprocessingShape">
                    <wps:wsp>
                      <wps:cNvCnPr/>
                      <wps:spPr>
                        <a:xfrm flipV="1">
                          <a:off x="0" y="0"/>
                          <a:ext cx="6007355" cy="14300"/>
                        </a:xfrm>
                        <a:prstGeom prst="line">
                          <a:avLst/>
                        </a:prstGeom>
                        <a:ln>
                          <a:solidFill>
                            <a:srgbClr val="3C7C42"/>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68645" id="Conector recto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15.65pt" to="473.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" strokecolor="#3c7c42" strokeweight="1pt">
                <v:stroke joinstyle="miter"/>
                <w10:wrap anchorx="margin"/>
              </v:line>
            </w:pict>
          </mc:Fallback>
        </mc:AlternateContent>
      </w:r>
      <w:r w:rsidR="00CB4F83" w:rsidRPr="00AB525D">
        <w:rPr>
          <w:rFonts w:ascii="Palatino Linotype" w:hAnsi="Palatino Linotype"/>
          <w:b/>
          <w:bCs/>
          <w:sz w:val="18"/>
          <w:szCs w:val="18"/>
        </w:rPr>
        <w:t>Aceptado</w:t>
      </w:r>
      <w:r w:rsidR="00CB4F83" w:rsidRPr="00AB525D">
        <w:rPr>
          <w:rFonts w:ascii="Palatino Linotype" w:hAnsi="Palatino Linotype"/>
          <w:sz w:val="18"/>
          <w:szCs w:val="18"/>
        </w:rPr>
        <w:t xml:space="preserve">: </w:t>
      </w:r>
      <w:r w:rsidR="00A90978">
        <w:rPr>
          <w:rFonts w:ascii="Palatino Linotype" w:hAnsi="Palatino Linotype"/>
          <w:sz w:val="18"/>
          <w:szCs w:val="18"/>
        </w:rPr>
        <w:t>26</w:t>
      </w:r>
      <w:r w:rsidR="00CB4F83" w:rsidRPr="00AB525D">
        <w:rPr>
          <w:rFonts w:ascii="Palatino Linotype" w:hAnsi="Palatino Linotype"/>
          <w:sz w:val="18"/>
          <w:szCs w:val="18"/>
        </w:rPr>
        <w:t xml:space="preserve"> de </w:t>
      </w:r>
      <w:r w:rsidR="00A90978">
        <w:rPr>
          <w:rFonts w:ascii="Palatino Linotype" w:hAnsi="Palatino Linotype"/>
          <w:sz w:val="18"/>
          <w:szCs w:val="18"/>
        </w:rPr>
        <w:t>septiembre</w:t>
      </w:r>
      <w:r w:rsidR="00CB4F83" w:rsidRPr="00AB525D">
        <w:rPr>
          <w:rFonts w:ascii="Palatino Linotype" w:hAnsi="Palatino Linotype"/>
          <w:sz w:val="18"/>
          <w:szCs w:val="18"/>
        </w:rPr>
        <w:t xml:space="preserve"> 202</w:t>
      </w:r>
      <w:r w:rsidR="00A90978">
        <w:rPr>
          <w:rFonts w:ascii="Palatino Linotype" w:hAnsi="Palatino Linotype"/>
          <w:sz w:val="18"/>
          <w:szCs w:val="18"/>
        </w:rPr>
        <w:t>4</w:t>
      </w:r>
    </w:p>
    <w:p w14:paraId="48071FD8" w14:textId="52885313" w:rsidR="00096B90" w:rsidRPr="00A90978" w:rsidRDefault="00096B90" w:rsidP="00D636FC">
      <w:pPr>
        <w:spacing w:after="0" w:line="240" w:lineRule="auto"/>
        <w:jc w:val="both"/>
        <w:rPr>
          <w:rFonts w:ascii="Palatino Linotype" w:eastAsia="Avenir" w:hAnsi="Palatino Linotype" w:cs="Avenir"/>
          <w:sz w:val="18"/>
          <w:szCs w:val="18"/>
        </w:rPr>
      </w:pPr>
      <w:r w:rsidRPr="00A90978">
        <w:rPr>
          <w:rFonts w:ascii="Palatino Linotype" w:eastAsia="Avenir" w:hAnsi="Palatino Linotype" w:cs="Avenir"/>
          <w:b/>
          <w:sz w:val="18"/>
          <w:szCs w:val="18"/>
        </w:rPr>
        <w:t xml:space="preserve">RESUMEN. </w:t>
      </w:r>
      <w:r w:rsidR="00A90978" w:rsidRPr="00A90978">
        <w:rPr>
          <w:rFonts w:ascii="Palatino Linotype" w:eastAsia="Avenir" w:hAnsi="Palatino Linotype" w:cs="Avenir"/>
          <w:bCs/>
          <w:sz w:val="18"/>
          <w:szCs w:val="18"/>
        </w:rPr>
        <w:t>Actualmente, el rendimiento y variables vegetativas de chiles delgados nacionales como Guajillo, Pasilla, etc. han sido definidos, pero no tenemos el mismo conocimiento sobre chiles regionales, como el Loco.</w:t>
      </w:r>
      <w:r w:rsidR="00A90978" w:rsidRPr="00A90978">
        <w:rPr>
          <w:rFonts w:ascii="Palatino Linotype" w:eastAsia="Avenir" w:hAnsi="Palatino Linotype" w:cs="Avenir"/>
          <w:b/>
          <w:sz w:val="18"/>
          <w:szCs w:val="18"/>
        </w:rPr>
        <w:t xml:space="preserve"> </w:t>
      </w:r>
      <w:r w:rsidR="00A90978" w:rsidRPr="00A90978">
        <w:rPr>
          <w:rFonts w:ascii="Palatino Linotype" w:eastAsia="Avenir" w:hAnsi="Palatino Linotype" w:cs="Avenir"/>
          <w:sz w:val="18"/>
          <w:szCs w:val="18"/>
        </w:rPr>
        <w:t>El objetivo fue determinar el rendimiento del chile Loco y precisar las principales características de la planta que lo influencian</w:t>
      </w:r>
      <w:bookmarkStart w:id="0" w:name="_Hlk177405468"/>
      <w:r w:rsidR="00A90978" w:rsidRPr="00A90978">
        <w:rPr>
          <w:rFonts w:ascii="Palatino Linotype" w:eastAsia="Avenir" w:hAnsi="Palatino Linotype" w:cs="Avenir"/>
          <w:sz w:val="18"/>
          <w:szCs w:val="18"/>
        </w:rPr>
        <w:t>. Se desarrolló en cuatro localidades, con bloques completos al azar y tres repeticiones, la unidad experimental consto de 2 surcos de 5 m de largo, a una distancia de 80 cm entre surcos y 30 cm entre plantas.</w:t>
      </w:r>
      <w:bookmarkEnd w:id="0"/>
      <w:r w:rsidR="00A90978" w:rsidRPr="00A90978">
        <w:rPr>
          <w:rFonts w:ascii="Palatino Linotype" w:eastAsia="Avenir" w:hAnsi="Palatino Linotype" w:cs="Avenir"/>
          <w:sz w:val="18"/>
          <w:szCs w:val="18"/>
        </w:rPr>
        <w:t xml:space="preserve"> </w:t>
      </w:r>
      <w:bookmarkStart w:id="1" w:name="_Hlk177405955"/>
      <w:r w:rsidR="00A90978" w:rsidRPr="00A90978">
        <w:rPr>
          <w:rFonts w:ascii="Palatino Linotype" w:eastAsia="Avenir" w:hAnsi="Palatino Linotype" w:cs="Avenir"/>
          <w:sz w:val="18"/>
          <w:szCs w:val="18"/>
        </w:rPr>
        <w:t xml:space="preserve">Se compararon seis variedades de chile Loco con los testigos Guajillo, Pasilla, Puya, de Árbol y Serrano, registrando 17 caracteres de tipo: vegetativos y rendimiento. </w:t>
      </w:r>
      <w:bookmarkStart w:id="2" w:name="_Hlk177406007"/>
      <w:bookmarkEnd w:id="1"/>
      <w:r w:rsidR="00A90978" w:rsidRPr="00A90978">
        <w:rPr>
          <w:rFonts w:ascii="Palatino Linotype" w:eastAsia="Avenir" w:hAnsi="Palatino Linotype" w:cs="Avenir"/>
          <w:sz w:val="18"/>
          <w:szCs w:val="18"/>
        </w:rPr>
        <w:t>El chile Loco obtuvo un rendimiento promedio en verde (13.2 t ha</w:t>
      </w:r>
      <w:r w:rsidR="00A90978" w:rsidRPr="00A90978">
        <w:rPr>
          <w:rFonts w:ascii="Palatino Linotype" w:eastAsia="Avenir" w:hAnsi="Palatino Linotype" w:cs="Avenir"/>
          <w:sz w:val="18"/>
          <w:szCs w:val="18"/>
          <w:vertAlign w:val="superscript"/>
        </w:rPr>
        <w:t>-1</w:t>
      </w:r>
      <w:r w:rsidR="00A90978" w:rsidRPr="00A90978">
        <w:rPr>
          <w:rFonts w:ascii="Palatino Linotype" w:eastAsia="Avenir" w:hAnsi="Palatino Linotype" w:cs="Avenir"/>
          <w:sz w:val="18"/>
          <w:szCs w:val="18"/>
        </w:rPr>
        <w:t>) estadísticamente similar a los testigos excepto al chile de Árbol (8.3 t ha</w:t>
      </w:r>
      <w:r w:rsidR="00A90978" w:rsidRPr="00A90978">
        <w:rPr>
          <w:rFonts w:ascii="Palatino Linotype" w:eastAsia="Avenir" w:hAnsi="Palatino Linotype" w:cs="Avenir"/>
          <w:sz w:val="18"/>
          <w:szCs w:val="18"/>
          <w:vertAlign w:val="superscript"/>
        </w:rPr>
        <w:t>-1</w:t>
      </w:r>
      <w:r w:rsidR="00A90978" w:rsidRPr="00A90978">
        <w:rPr>
          <w:rFonts w:ascii="Palatino Linotype" w:eastAsia="Avenir" w:hAnsi="Palatino Linotype" w:cs="Avenir"/>
          <w:sz w:val="18"/>
          <w:szCs w:val="18"/>
        </w:rPr>
        <w:t xml:space="preserve">). De acuerdo con el análisis de correlación, las variables que influyeron en rendimiento fueron: días a floración (en un intervalo de 46 a 55 días), altura de planta (62-71 cm), diámetro de tallo (10-12 mm), semillas por fruto (197-240) y número de frutos por planta (20 a 28). </w:t>
      </w:r>
      <w:bookmarkEnd w:id="2"/>
      <w:r w:rsidR="00A90978" w:rsidRPr="00A90978">
        <w:rPr>
          <w:rFonts w:ascii="Palatino Linotype" w:eastAsia="Avenir" w:hAnsi="Palatino Linotype" w:cs="Avenir"/>
          <w:sz w:val="18"/>
          <w:szCs w:val="18"/>
        </w:rPr>
        <w:t>En conclusión, el chile Loco tiene rendimiento similar a los chiles delgados de importancia nacional, ya que, en general sus características de planta también son similares. La variedad Loco</w:t>
      </w:r>
      <w:r w:rsidR="00B56D4D">
        <w:rPr>
          <w:rFonts w:ascii="Palatino Linotype" w:eastAsia="Avenir" w:hAnsi="Palatino Linotype" w:cs="Avenir"/>
          <w:sz w:val="18"/>
          <w:szCs w:val="18"/>
        </w:rPr>
        <w:t xml:space="preserve"> </w:t>
      </w:r>
      <w:r w:rsidR="00A90978" w:rsidRPr="00A90978">
        <w:rPr>
          <w:rFonts w:ascii="Palatino Linotype" w:eastAsia="Avenir" w:hAnsi="Palatino Linotype" w:cs="Avenir"/>
          <w:sz w:val="18"/>
          <w:szCs w:val="18"/>
        </w:rPr>
        <w:t>404 es una planta alta, compacta, precoz con rendimiento de 15.5 t ha</w:t>
      </w:r>
      <w:r w:rsidR="00A90978" w:rsidRPr="00A90978">
        <w:rPr>
          <w:rFonts w:ascii="Palatino Linotype" w:eastAsia="Avenir" w:hAnsi="Palatino Linotype" w:cs="Avenir"/>
          <w:sz w:val="18"/>
          <w:szCs w:val="18"/>
          <w:vertAlign w:val="superscript"/>
        </w:rPr>
        <w:t>-1</w:t>
      </w:r>
      <w:r w:rsidR="00A90978" w:rsidRPr="00A90978">
        <w:rPr>
          <w:rFonts w:ascii="Palatino Linotype" w:eastAsia="Avenir" w:hAnsi="Palatino Linotype" w:cs="Avenir"/>
          <w:sz w:val="18"/>
          <w:szCs w:val="18"/>
        </w:rPr>
        <w:t xml:space="preserve"> y un rayado característico en el exocarpio</w:t>
      </w:r>
      <w:r w:rsidRPr="00A90978">
        <w:rPr>
          <w:rFonts w:ascii="Palatino Linotype" w:eastAsia="Avenir" w:hAnsi="Palatino Linotype" w:cs="Avenir"/>
          <w:sz w:val="18"/>
          <w:szCs w:val="18"/>
        </w:rPr>
        <w:t>.</w:t>
      </w:r>
    </w:p>
    <w:p w14:paraId="545D758A" w14:textId="6FC20C2E" w:rsidR="00096B90" w:rsidRPr="00A90978" w:rsidRDefault="00096B90"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sz w:val="18"/>
          <w:szCs w:val="18"/>
        </w:rPr>
      </w:pPr>
      <w:r w:rsidRPr="00A90978">
        <w:rPr>
          <w:rFonts w:ascii="Palatino Linotype" w:eastAsia="Avenir" w:hAnsi="Palatino Linotype" w:cs="Avenir"/>
          <w:b/>
          <w:color w:val="000000"/>
          <w:sz w:val="18"/>
          <w:szCs w:val="18"/>
        </w:rPr>
        <w:t xml:space="preserve">Palabras clave: </w:t>
      </w:r>
      <w:r w:rsidR="00A90978" w:rsidRPr="00A90978">
        <w:rPr>
          <w:rFonts w:ascii="Palatino Linotype" w:eastAsia="Avenir" w:hAnsi="Palatino Linotype" w:cs="Avenir"/>
          <w:color w:val="000000"/>
          <w:sz w:val="18"/>
          <w:szCs w:val="18"/>
        </w:rPr>
        <w:t>Caracteres de fruto, caracteres reproductivos, caracteres vegetativos, chile regional, comportamiento agronómico</w:t>
      </w:r>
      <w:r w:rsidRPr="00A90978">
        <w:rPr>
          <w:rFonts w:ascii="Palatino Linotype" w:eastAsia="Avenir" w:hAnsi="Palatino Linotype" w:cs="Avenir"/>
          <w:color w:val="000000"/>
          <w:sz w:val="18"/>
          <w:szCs w:val="18"/>
        </w:rPr>
        <w:t>.</w:t>
      </w:r>
    </w:p>
    <w:p w14:paraId="5C7F3C87" w14:textId="77777777" w:rsidR="00096B90" w:rsidRPr="00A90978" w:rsidRDefault="00096B90" w:rsidP="00D636FC">
      <w:pPr>
        <w:spacing w:after="0" w:line="240" w:lineRule="auto"/>
        <w:jc w:val="both"/>
        <w:rPr>
          <w:rFonts w:ascii="Palatino Linotype" w:eastAsia="Avenir" w:hAnsi="Palatino Linotype" w:cs="Avenir"/>
          <w:b/>
          <w:sz w:val="18"/>
          <w:szCs w:val="18"/>
        </w:rPr>
      </w:pPr>
    </w:p>
    <w:p w14:paraId="1841FBDC" w14:textId="5F075E6A" w:rsidR="00096B90" w:rsidRPr="00A90978" w:rsidRDefault="00096B90" w:rsidP="00D636FC">
      <w:pPr>
        <w:spacing w:after="0" w:line="240" w:lineRule="auto"/>
        <w:jc w:val="both"/>
        <w:rPr>
          <w:rFonts w:ascii="Palatino Linotype" w:eastAsia="Avenir" w:hAnsi="Palatino Linotype" w:cs="Avenir"/>
          <w:sz w:val="18"/>
          <w:szCs w:val="18"/>
        </w:rPr>
      </w:pPr>
      <w:r w:rsidRPr="00A90978">
        <w:rPr>
          <w:rFonts w:ascii="Palatino Linotype" w:eastAsia="Avenir" w:hAnsi="Palatino Linotype" w:cs="Avenir"/>
          <w:b/>
          <w:sz w:val="18"/>
          <w:szCs w:val="18"/>
        </w:rPr>
        <w:t xml:space="preserve">ABSTRACT. </w:t>
      </w:r>
      <w:r w:rsidR="00A90978" w:rsidRPr="00A90978">
        <w:rPr>
          <w:rFonts w:ascii="Palatino Linotype" w:eastAsia="Avenir" w:hAnsi="Palatino Linotype" w:cs="Avenir"/>
          <w:sz w:val="18"/>
          <w:szCs w:val="18"/>
          <w:lang w:val="en-US"/>
        </w:rPr>
        <w:t xml:space="preserve">Currently, the yield and vegetative traits of national long chiles such as Guajillo, </w:t>
      </w:r>
      <w:proofErr w:type="spellStart"/>
      <w:r w:rsidR="00A90978" w:rsidRPr="00A90978">
        <w:rPr>
          <w:rFonts w:ascii="Palatino Linotype" w:eastAsia="Avenir" w:hAnsi="Palatino Linotype" w:cs="Avenir"/>
          <w:sz w:val="18"/>
          <w:szCs w:val="18"/>
          <w:lang w:val="en-US"/>
        </w:rPr>
        <w:t>Pasilla</w:t>
      </w:r>
      <w:proofErr w:type="spellEnd"/>
      <w:r w:rsidR="00A90978" w:rsidRPr="00A90978">
        <w:rPr>
          <w:rFonts w:ascii="Palatino Linotype" w:eastAsia="Avenir" w:hAnsi="Palatino Linotype" w:cs="Avenir"/>
          <w:sz w:val="18"/>
          <w:szCs w:val="18"/>
          <w:lang w:val="en-US"/>
        </w:rPr>
        <w:t xml:space="preserve">, etc. have been defined, but we do not have the same knowledge about regional chiles, such as Loco. The objective was to determine the yield of the Loco </w:t>
      </w:r>
      <w:proofErr w:type="spellStart"/>
      <w:r w:rsidR="00A90978" w:rsidRPr="00A90978">
        <w:rPr>
          <w:rFonts w:ascii="Palatino Linotype" w:eastAsia="Avenir" w:hAnsi="Palatino Linotype" w:cs="Avenir"/>
          <w:sz w:val="18"/>
          <w:szCs w:val="18"/>
          <w:lang w:val="en-US"/>
        </w:rPr>
        <w:t>chile</w:t>
      </w:r>
      <w:proofErr w:type="spellEnd"/>
      <w:r w:rsidR="00A90978" w:rsidRPr="00A90978">
        <w:rPr>
          <w:rFonts w:ascii="Palatino Linotype" w:eastAsia="Avenir" w:hAnsi="Palatino Linotype" w:cs="Avenir"/>
          <w:sz w:val="18"/>
          <w:szCs w:val="18"/>
          <w:lang w:val="en-US"/>
        </w:rPr>
        <w:t xml:space="preserve"> and to specify the main plant traits that influence it. The experimental unit consisted of two 5 m long rows, with </w:t>
      </w:r>
      <w:proofErr w:type="gramStart"/>
      <w:r w:rsidR="00A90978" w:rsidRPr="00A90978">
        <w:rPr>
          <w:rFonts w:ascii="Palatino Linotype" w:eastAsia="Avenir" w:hAnsi="Palatino Linotype" w:cs="Avenir"/>
          <w:sz w:val="18"/>
          <w:szCs w:val="18"/>
          <w:lang w:val="en-US"/>
        </w:rPr>
        <w:t>a distance of 80</w:t>
      </w:r>
      <w:proofErr w:type="gramEnd"/>
      <w:r w:rsidR="00A90978" w:rsidRPr="00A90978">
        <w:rPr>
          <w:rFonts w:ascii="Palatino Linotype" w:eastAsia="Avenir" w:hAnsi="Palatino Linotype" w:cs="Avenir"/>
          <w:sz w:val="18"/>
          <w:szCs w:val="18"/>
          <w:lang w:val="en-US"/>
        </w:rPr>
        <w:t xml:space="preserve"> cm between them and 30 cm between plants. Six varieties of Loco </w:t>
      </w:r>
      <w:proofErr w:type="spellStart"/>
      <w:r w:rsidR="00A90978" w:rsidRPr="00A90978">
        <w:rPr>
          <w:rFonts w:ascii="Palatino Linotype" w:eastAsia="Avenir" w:hAnsi="Palatino Linotype" w:cs="Avenir"/>
          <w:sz w:val="18"/>
          <w:szCs w:val="18"/>
          <w:lang w:val="en-US"/>
        </w:rPr>
        <w:t>chile</w:t>
      </w:r>
      <w:proofErr w:type="spellEnd"/>
      <w:r w:rsidR="00A90978" w:rsidRPr="00A90978">
        <w:rPr>
          <w:rFonts w:ascii="Palatino Linotype" w:eastAsia="Avenir" w:hAnsi="Palatino Linotype" w:cs="Avenir"/>
          <w:sz w:val="18"/>
          <w:szCs w:val="18"/>
          <w:lang w:val="en-US"/>
        </w:rPr>
        <w:t xml:space="preserve"> were compared with the Guajillo, </w:t>
      </w:r>
      <w:proofErr w:type="spellStart"/>
      <w:r w:rsidR="00A90978" w:rsidRPr="00A90978">
        <w:rPr>
          <w:rFonts w:ascii="Palatino Linotype" w:eastAsia="Avenir" w:hAnsi="Palatino Linotype" w:cs="Avenir"/>
          <w:sz w:val="18"/>
          <w:szCs w:val="18"/>
          <w:lang w:val="en-US"/>
        </w:rPr>
        <w:t>Pasilla</w:t>
      </w:r>
      <w:proofErr w:type="spellEnd"/>
      <w:r w:rsidR="00A90978" w:rsidRPr="00A90978">
        <w:rPr>
          <w:rFonts w:ascii="Palatino Linotype" w:eastAsia="Avenir" w:hAnsi="Palatino Linotype" w:cs="Avenir"/>
          <w:sz w:val="18"/>
          <w:szCs w:val="18"/>
          <w:lang w:val="en-US"/>
        </w:rPr>
        <w:t xml:space="preserve">, </w:t>
      </w:r>
      <w:proofErr w:type="spellStart"/>
      <w:r w:rsidR="00A90978" w:rsidRPr="00A90978">
        <w:rPr>
          <w:rFonts w:ascii="Palatino Linotype" w:eastAsia="Avenir" w:hAnsi="Palatino Linotype" w:cs="Avenir"/>
          <w:sz w:val="18"/>
          <w:szCs w:val="18"/>
          <w:lang w:val="en-US"/>
        </w:rPr>
        <w:t>Puya</w:t>
      </w:r>
      <w:proofErr w:type="spellEnd"/>
      <w:r w:rsidR="00A90978" w:rsidRPr="00A90978">
        <w:rPr>
          <w:rFonts w:ascii="Palatino Linotype" w:eastAsia="Avenir" w:hAnsi="Palatino Linotype" w:cs="Avenir"/>
          <w:sz w:val="18"/>
          <w:szCs w:val="18"/>
          <w:lang w:val="en-US"/>
        </w:rPr>
        <w:t xml:space="preserve">, de Árbol and Serrano </w:t>
      </w:r>
      <w:proofErr w:type="spellStart"/>
      <w:r w:rsidR="00A90978" w:rsidRPr="00A90978">
        <w:rPr>
          <w:rFonts w:ascii="Palatino Linotype" w:eastAsia="Avenir" w:hAnsi="Palatino Linotype" w:cs="Avenir"/>
          <w:sz w:val="18"/>
          <w:szCs w:val="18"/>
          <w:lang w:val="en-US"/>
        </w:rPr>
        <w:t>chile</w:t>
      </w:r>
      <w:proofErr w:type="spellEnd"/>
      <w:r w:rsidR="00A90978" w:rsidRPr="00A90978">
        <w:rPr>
          <w:rFonts w:ascii="Palatino Linotype" w:eastAsia="Avenir" w:hAnsi="Palatino Linotype" w:cs="Avenir"/>
          <w:sz w:val="18"/>
          <w:szCs w:val="18"/>
          <w:lang w:val="en-US"/>
        </w:rPr>
        <w:t>, registering 17 plant and yield traits. The Loco chili obtained an average fresh yield (13.2 t ha</w:t>
      </w:r>
      <w:r w:rsidR="00A90978" w:rsidRPr="00A90978">
        <w:rPr>
          <w:rFonts w:ascii="Palatino Linotype" w:eastAsia="Avenir" w:hAnsi="Palatino Linotype" w:cs="Avenir"/>
          <w:sz w:val="18"/>
          <w:szCs w:val="18"/>
          <w:vertAlign w:val="superscript"/>
          <w:lang w:val="en-US"/>
        </w:rPr>
        <w:t>-1</w:t>
      </w:r>
      <w:r w:rsidR="00A90978" w:rsidRPr="00A90978">
        <w:rPr>
          <w:rFonts w:ascii="Palatino Linotype" w:eastAsia="Avenir" w:hAnsi="Palatino Linotype" w:cs="Avenir"/>
          <w:sz w:val="18"/>
          <w:szCs w:val="18"/>
          <w:lang w:val="en-US"/>
        </w:rPr>
        <w:t xml:space="preserve">) statistically </w:t>
      </w:r>
      <w:proofErr w:type="gramStart"/>
      <w:r w:rsidR="00A90978" w:rsidRPr="00A90978">
        <w:rPr>
          <w:rFonts w:ascii="Palatino Linotype" w:eastAsia="Avenir" w:hAnsi="Palatino Linotype" w:cs="Avenir"/>
          <w:sz w:val="18"/>
          <w:szCs w:val="18"/>
          <w:lang w:val="en-US"/>
        </w:rPr>
        <w:t>similar to</w:t>
      </w:r>
      <w:proofErr w:type="gramEnd"/>
      <w:r w:rsidR="00A90978" w:rsidRPr="00A90978">
        <w:rPr>
          <w:rFonts w:ascii="Palatino Linotype" w:eastAsia="Avenir" w:hAnsi="Palatino Linotype" w:cs="Avenir"/>
          <w:sz w:val="18"/>
          <w:szCs w:val="18"/>
          <w:lang w:val="en-US"/>
        </w:rPr>
        <w:t xml:space="preserve"> the controls except for the de Árbol </w:t>
      </w:r>
      <w:proofErr w:type="spellStart"/>
      <w:r w:rsidR="00A90978" w:rsidRPr="00A90978">
        <w:rPr>
          <w:rFonts w:ascii="Palatino Linotype" w:eastAsia="Avenir" w:hAnsi="Palatino Linotype" w:cs="Avenir"/>
          <w:sz w:val="18"/>
          <w:szCs w:val="18"/>
          <w:lang w:val="en-US"/>
        </w:rPr>
        <w:t>chile</w:t>
      </w:r>
      <w:proofErr w:type="spellEnd"/>
      <w:r w:rsidR="00A90978" w:rsidRPr="00A90978">
        <w:rPr>
          <w:rFonts w:ascii="Palatino Linotype" w:eastAsia="Avenir" w:hAnsi="Palatino Linotype" w:cs="Avenir"/>
          <w:sz w:val="18"/>
          <w:szCs w:val="18"/>
          <w:lang w:val="en-US"/>
        </w:rPr>
        <w:t xml:space="preserve"> (8.3 t ha</w:t>
      </w:r>
      <w:r w:rsidR="00A90978" w:rsidRPr="00A90978">
        <w:rPr>
          <w:rFonts w:ascii="Palatino Linotype" w:eastAsia="Avenir" w:hAnsi="Palatino Linotype" w:cs="Avenir"/>
          <w:sz w:val="18"/>
          <w:szCs w:val="18"/>
          <w:vertAlign w:val="superscript"/>
          <w:lang w:val="en-US"/>
        </w:rPr>
        <w:t>-1</w:t>
      </w:r>
      <w:r w:rsidR="00A90978" w:rsidRPr="00A90978">
        <w:rPr>
          <w:rFonts w:ascii="Palatino Linotype" w:eastAsia="Avenir" w:hAnsi="Palatino Linotype" w:cs="Avenir"/>
          <w:sz w:val="18"/>
          <w:szCs w:val="18"/>
          <w:lang w:val="en-US"/>
        </w:rPr>
        <w:t xml:space="preserve">). According to the correlation analysis, the variables that influenced yield </w:t>
      </w:r>
      <w:proofErr w:type="gramStart"/>
      <w:r w:rsidR="00A90978" w:rsidRPr="00A90978">
        <w:rPr>
          <w:rFonts w:ascii="Palatino Linotype" w:eastAsia="Avenir" w:hAnsi="Palatino Linotype" w:cs="Avenir"/>
          <w:sz w:val="18"/>
          <w:szCs w:val="18"/>
          <w:lang w:val="en-US"/>
        </w:rPr>
        <w:t>were:</w:t>
      </w:r>
      <w:proofErr w:type="gramEnd"/>
      <w:r w:rsidR="00A90978" w:rsidRPr="00A90978">
        <w:rPr>
          <w:rFonts w:ascii="Palatino Linotype" w:eastAsia="Avenir" w:hAnsi="Palatino Linotype" w:cs="Avenir"/>
          <w:sz w:val="18"/>
          <w:szCs w:val="18"/>
          <w:lang w:val="en-US"/>
        </w:rPr>
        <w:t xml:space="preserve"> days to flowering (in an interval of 46 to 55 days), plant height (62-71 cm), stem diameter (10-12 mm), seeds per fruit (197-240) and number of fruits per plant (20 to 28). In conclusion, the Loco </w:t>
      </w:r>
      <w:proofErr w:type="spellStart"/>
      <w:r w:rsidR="00A90978" w:rsidRPr="00A90978">
        <w:rPr>
          <w:rFonts w:ascii="Palatino Linotype" w:eastAsia="Avenir" w:hAnsi="Palatino Linotype" w:cs="Avenir"/>
          <w:sz w:val="18"/>
          <w:szCs w:val="18"/>
          <w:lang w:val="en-US"/>
        </w:rPr>
        <w:t>chile</w:t>
      </w:r>
      <w:proofErr w:type="spellEnd"/>
      <w:r w:rsidR="00A90978" w:rsidRPr="00A90978">
        <w:rPr>
          <w:rFonts w:ascii="Palatino Linotype" w:eastAsia="Avenir" w:hAnsi="Palatino Linotype" w:cs="Avenir"/>
          <w:sz w:val="18"/>
          <w:szCs w:val="18"/>
          <w:lang w:val="en-US"/>
        </w:rPr>
        <w:t xml:space="preserve"> cultivar has similar yields to the long </w:t>
      </w:r>
      <w:proofErr w:type="spellStart"/>
      <w:r w:rsidR="00A90978" w:rsidRPr="00A90978">
        <w:rPr>
          <w:rFonts w:ascii="Palatino Linotype" w:eastAsia="Avenir" w:hAnsi="Palatino Linotype" w:cs="Avenir"/>
          <w:sz w:val="18"/>
          <w:szCs w:val="18"/>
          <w:lang w:val="en-US"/>
        </w:rPr>
        <w:t>chile</w:t>
      </w:r>
      <w:proofErr w:type="spellEnd"/>
      <w:r w:rsidR="00A90978" w:rsidRPr="00A90978">
        <w:rPr>
          <w:rFonts w:ascii="Palatino Linotype" w:eastAsia="Avenir" w:hAnsi="Palatino Linotype" w:cs="Avenir"/>
          <w:sz w:val="18"/>
          <w:szCs w:val="18"/>
          <w:lang w:val="en-US"/>
        </w:rPr>
        <w:t xml:space="preserve"> peppers of national importance, since, in general, its plant traits are also similar. The Loco</w:t>
      </w:r>
      <w:r w:rsidR="00B56D4D">
        <w:rPr>
          <w:rFonts w:ascii="Palatino Linotype" w:eastAsia="Avenir" w:hAnsi="Palatino Linotype" w:cs="Avenir"/>
          <w:sz w:val="18"/>
          <w:szCs w:val="18"/>
          <w:lang w:val="en-US"/>
        </w:rPr>
        <w:t xml:space="preserve"> </w:t>
      </w:r>
      <w:r w:rsidR="00A90978" w:rsidRPr="00A90978">
        <w:rPr>
          <w:rFonts w:ascii="Palatino Linotype" w:eastAsia="Avenir" w:hAnsi="Palatino Linotype" w:cs="Avenir"/>
          <w:sz w:val="18"/>
          <w:szCs w:val="18"/>
          <w:lang w:val="en-US"/>
        </w:rPr>
        <w:t xml:space="preserve">404 variety is a tall, compact, </w:t>
      </w:r>
      <w:proofErr w:type="gramStart"/>
      <w:r w:rsidR="00A90978" w:rsidRPr="00A90978">
        <w:rPr>
          <w:rFonts w:ascii="Palatino Linotype" w:eastAsia="Avenir" w:hAnsi="Palatino Linotype" w:cs="Avenir"/>
          <w:sz w:val="18"/>
          <w:szCs w:val="18"/>
          <w:lang w:val="en-US"/>
        </w:rPr>
        <w:t>early-flowering</w:t>
      </w:r>
      <w:proofErr w:type="gramEnd"/>
      <w:r w:rsidR="00A90978" w:rsidRPr="00A90978">
        <w:rPr>
          <w:rFonts w:ascii="Palatino Linotype" w:eastAsia="Avenir" w:hAnsi="Palatino Linotype" w:cs="Avenir"/>
          <w:sz w:val="18"/>
          <w:szCs w:val="18"/>
          <w:lang w:val="en-US"/>
        </w:rPr>
        <w:t xml:space="preserve"> plant with a yield of 15.5 t ha</w:t>
      </w:r>
      <w:r w:rsidR="00A90978" w:rsidRPr="00A90978">
        <w:rPr>
          <w:rFonts w:ascii="Palatino Linotype" w:eastAsia="Avenir" w:hAnsi="Palatino Linotype" w:cs="Avenir"/>
          <w:sz w:val="18"/>
          <w:szCs w:val="18"/>
          <w:vertAlign w:val="superscript"/>
          <w:lang w:val="en-US"/>
        </w:rPr>
        <w:t>-1</w:t>
      </w:r>
      <w:r w:rsidR="00A90978" w:rsidRPr="00A90978">
        <w:rPr>
          <w:rFonts w:ascii="Palatino Linotype" w:eastAsia="Avenir" w:hAnsi="Palatino Linotype" w:cs="Avenir"/>
          <w:sz w:val="18"/>
          <w:szCs w:val="18"/>
          <w:lang w:val="en-US"/>
        </w:rPr>
        <w:t xml:space="preserve"> and a characteristic striped exocarp</w:t>
      </w:r>
      <w:r w:rsidRPr="00A90978">
        <w:rPr>
          <w:rFonts w:ascii="Palatino Linotype" w:eastAsia="Avenir" w:hAnsi="Palatino Linotype" w:cs="Avenir"/>
          <w:sz w:val="18"/>
          <w:szCs w:val="18"/>
        </w:rPr>
        <w:t>.</w:t>
      </w:r>
    </w:p>
    <w:p w14:paraId="5A54597A" w14:textId="1F95F937" w:rsidR="00096B90" w:rsidRPr="00A90978" w:rsidRDefault="00096B90" w:rsidP="00D636FC">
      <w:pPr>
        <w:spacing w:after="0" w:line="240" w:lineRule="auto"/>
        <w:jc w:val="both"/>
        <w:rPr>
          <w:rFonts w:ascii="Palatino Linotype" w:eastAsia="Avenir" w:hAnsi="Palatino Linotype" w:cs="Avenir"/>
          <w:b/>
          <w:color w:val="000000"/>
          <w:highlight w:val="yellow"/>
          <w:lang w:val="en-US"/>
        </w:rPr>
      </w:pPr>
      <w:r w:rsidRPr="00A90978">
        <w:rPr>
          <w:rFonts w:ascii="Palatino Linotype" w:eastAsia="Avenir" w:hAnsi="Palatino Linotype" w:cs="Avenir"/>
          <w:b/>
          <w:sz w:val="18"/>
          <w:szCs w:val="18"/>
          <w:lang w:val="en-US"/>
        </w:rPr>
        <w:t xml:space="preserve">Keywords: </w:t>
      </w:r>
      <w:r w:rsidR="00A90978" w:rsidRPr="00A90978">
        <w:rPr>
          <w:rFonts w:ascii="Palatino Linotype" w:eastAsia="Avenir" w:hAnsi="Palatino Linotype" w:cs="Avenir"/>
          <w:sz w:val="18"/>
          <w:szCs w:val="18"/>
          <w:lang w:val="en-US"/>
        </w:rPr>
        <w:t xml:space="preserve">Fruit traits, reproductive traits, vegetative traits, regional </w:t>
      </w:r>
      <w:proofErr w:type="spellStart"/>
      <w:r w:rsidR="00A90978" w:rsidRPr="00A90978">
        <w:rPr>
          <w:rFonts w:ascii="Palatino Linotype" w:eastAsia="Avenir" w:hAnsi="Palatino Linotype" w:cs="Avenir"/>
          <w:sz w:val="18"/>
          <w:szCs w:val="18"/>
          <w:lang w:val="en-US"/>
        </w:rPr>
        <w:t>chile</w:t>
      </w:r>
      <w:proofErr w:type="spellEnd"/>
      <w:r w:rsidR="00A90978" w:rsidRPr="00A90978">
        <w:rPr>
          <w:rFonts w:ascii="Palatino Linotype" w:eastAsia="Avenir" w:hAnsi="Palatino Linotype" w:cs="Avenir"/>
          <w:sz w:val="18"/>
          <w:szCs w:val="18"/>
          <w:lang w:val="en-US"/>
        </w:rPr>
        <w:t>, agronomic performance</w:t>
      </w:r>
      <w:r w:rsidRPr="00A90978">
        <w:rPr>
          <w:rFonts w:ascii="Palatino Linotype" w:eastAsia="Avenir" w:hAnsi="Palatino Linotype" w:cs="Avenir"/>
          <w:sz w:val="18"/>
          <w:szCs w:val="18"/>
          <w:lang w:val="en-US"/>
        </w:rPr>
        <w:t>.</w:t>
      </w:r>
    </w:p>
    <w:p w14:paraId="70F989E4" w14:textId="77777777" w:rsidR="00096B90" w:rsidRPr="00096B90" w:rsidRDefault="00096B90"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p>
    <w:p w14:paraId="5B3D7ADB" w14:textId="77777777" w:rsidR="00A90978" w:rsidRDefault="00A90978" w:rsidP="00096B90">
      <w:pPr>
        <w:pBdr>
          <w:top w:val="nil"/>
          <w:left w:val="nil"/>
          <w:bottom w:val="nil"/>
          <w:right w:val="nil"/>
          <w:between w:val="nil"/>
        </w:pBdr>
        <w:shd w:val="clear" w:color="auto" w:fill="FFFFFF"/>
        <w:spacing w:after="0" w:line="240" w:lineRule="auto"/>
        <w:jc w:val="center"/>
        <w:rPr>
          <w:rFonts w:ascii="Palatino Linotype" w:eastAsia="Avenir" w:hAnsi="Palatino Linotype" w:cs="Avenir"/>
          <w:b/>
          <w:color w:val="000000"/>
        </w:rPr>
      </w:pPr>
    </w:p>
    <w:p w14:paraId="302BD13C" w14:textId="57866E2C" w:rsidR="00096B90" w:rsidRPr="00243C06" w:rsidRDefault="00096B90" w:rsidP="00D636FC">
      <w:pPr>
        <w:pBdr>
          <w:top w:val="nil"/>
          <w:left w:val="nil"/>
          <w:bottom w:val="nil"/>
          <w:right w:val="nil"/>
          <w:between w:val="nil"/>
        </w:pBdr>
        <w:shd w:val="clear" w:color="auto" w:fill="FFFFFF"/>
        <w:spacing w:after="0" w:line="240" w:lineRule="auto"/>
        <w:jc w:val="center"/>
        <w:rPr>
          <w:rFonts w:ascii="Palatino Linotype" w:eastAsia="Avenir" w:hAnsi="Palatino Linotype" w:cs="Avenir"/>
          <w:b/>
          <w:color w:val="000000"/>
        </w:rPr>
      </w:pPr>
      <w:r w:rsidRPr="00243C06">
        <w:rPr>
          <w:rFonts w:ascii="Palatino Linotype" w:eastAsia="Avenir" w:hAnsi="Palatino Linotype" w:cs="Avenir"/>
          <w:b/>
          <w:color w:val="000000"/>
        </w:rPr>
        <w:lastRenderedPageBreak/>
        <w:t>INTRODUCCIÓN</w:t>
      </w:r>
    </w:p>
    <w:p w14:paraId="3F2E2C8B" w14:textId="77777777" w:rsidR="002E083E" w:rsidRPr="00243C06" w:rsidRDefault="002E083E" w:rsidP="00D636FC">
      <w:pPr>
        <w:spacing w:after="0" w:line="240" w:lineRule="auto"/>
        <w:jc w:val="both"/>
        <w:rPr>
          <w:rFonts w:ascii="Palatino Linotype" w:eastAsia="Avenir" w:hAnsi="Palatino Linotype" w:cs="Avenir"/>
          <w:color w:val="000000"/>
        </w:rPr>
      </w:pPr>
    </w:p>
    <w:p w14:paraId="38CEC9DB" w14:textId="445FFCB4" w:rsidR="002E083E" w:rsidRPr="00243C06" w:rsidRDefault="002E083E" w:rsidP="00D636FC">
      <w:pPr>
        <w:spacing w:after="0" w:line="240" w:lineRule="auto"/>
        <w:jc w:val="both"/>
        <w:rPr>
          <w:rFonts w:ascii="Palatino Linotype" w:eastAsia="Avenir" w:hAnsi="Palatino Linotype" w:cs="Avenir"/>
          <w:color w:val="000000"/>
        </w:rPr>
      </w:pPr>
      <w:r w:rsidRPr="00243C06">
        <w:rPr>
          <w:rFonts w:ascii="Palatino Linotype" w:eastAsia="Avenir" w:hAnsi="Palatino Linotype" w:cs="Avenir"/>
          <w:color w:val="000000"/>
        </w:rPr>
        <w:t>La</w:t>
      </w:r>
      <w:r w:rsidRPr="00243C06">
        <w:rPr>
          <w:rFonts w:ascii="Palatino Linotype" w:eastAsia="Avenir" w:hAnsi="Palatino Linotype" w:cs="Avenir"/>
          <w:bCs/>
          <w:color w:val="000000"/>
        </w:rPr>
        <w:t xml:space="preserve"> </w:t>
      </w:r>
      <w:r w:rsidRPr="00243C06">
        <w:rPr>
          <w:rFonts w:ascii="Palatino Linotype" w:eastAsia="Avenir" w:hAnsi="Palatino Linotype" w:cs="Avenir"/>
          <w:color w:val="000000"/>
        </w:rPr>
        <w:t>región de Mesoamérica es reconocida como centro de domesticación y diversificación de múltiples cultivos agrícolas de importancia mundial.</w:t>
      </w:r>
      <w:r w:rsidR="00BB3C51" w:rsidRPr="00243C06">
        <w:rPr>
          <w:rFonts w:ascii="Palatino Linotype" w:eastAsia="Avenir" w:hAnsi="Palatino Linotype" w:cs="Avenir"/>
          <w:color w:val="000000"/>
        </w:rPr>
        <w:t xml:space="preserve"> </w:t>
      </w:r>
      <w:r w:rsidRPr="00243C06">
        <w:rPr>
          <w:rFonts w:ascii="Palatino Linotype" w:eastAsia="Avenir" w:hAnsi="Palatino Linotype" w:cs="Avenir"/>
          <w:color w:val="000000"/>
        </w:rPr>
        <w:t>Uno de ellos es el chile (</w:t>
      </w:r>
      <w:proofErr w:type="spellStart"/>
      <w:r w:rsidRPr="00243C06">
        <w:rPr>
          <w:rFonts w:ascii="Palatino Linotype" w:eastAsia="Avenir" w:hAnsi="Palatino Linotype" w:cs="Avenir"/>
          <w:i/>
          <w:iCs/>
          <w:color w:val="000000"/>
        </w:rPr>
        <w:t>Capsicum</w:t>
      </w:r>
      <w:proofErr w:type="spellEnd"/>
      <w:r w:rsidRPr="00243C06">
        <w:rPr>
          <w:rFonts w:ascii="Palatino Linotype" w:eastAsia="Avenir" w:hAnsi="Palatino Linotype" w:cs="Avenir"/>
          <w:i/>
          <w:iCs/>
          <w:color w:val="000000"/>
        </w:rPr>
        <w:t xml:space="preserve"> </w:t>
      </w:r>
      <w:proofErr w:type="spellStart"/>
      <w:r w:rsidRPr="00243C06">
        <w:rPr>
          <w:rFonts w:ascii="Palatino Linotype" w:eastAsia="Avenir" w:hAnsi="Palatino Linotype" w:cs="Avenir"/>
          <w:i/>
          <w:iCs/>
          <w:color w:val="000000"/>
        </w:rPr>
        <w:t>annuum</w:t>
      </w:r>
      <w:proofErr w:type="spellEnd"/>
      <w:r w:rsidRPr="00243C06">
        <w:rPr>
          <w:rFonts w:ascii="Palatino Linotype" w:eastAsia="Avenir" w:hAnsi="Palatino Linotype" w:cs="Avenir"/>
          <w:color w:val="000000"/>
        </w:rPr>
        <w:t xml:space="preserve"> L.) (Toxqui-Tapia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xml:space="preserve">. 2022), que presenta múltiples variantes, lo que permite clasificarlo con base en su color (amarillo, naranja, rojo o verde), sabor (amargo, salado, ácido y dulce) y forma (alargados, rectangulares o redondeados) (Solís-Marroquín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xml:space="preserve"> 2017). </w:t>
      </w:r>
    </w:p>
    <w:p w14:paraId="7022AC20" w14:textId="77777777" w:rsidR="002E083E" w:rsidRPr="00243C06" w:rsidRDefault="002E083E" w:rsidP="00D636FC">
      <w:pPr>
        <w:spacing w:before="120" w:after="0" w:line="240" w:lineRule="auto"/>
        <w:jc w:val="both"/>
        <w:rPr>
          <w:rFonts w:ascii="Palatino Linotype" w:eastAsia="Avenir" w:hAnsi="Palatino Linotype" w:cs="Avenir"/>
          <w:color w:val="000000"/>
        </w:rPr>
      </w:pPr>
      <w:r w:rsidRPr="00243C06">
        <w:rPr>
          <w:rFonts w:ascii="Palatino Linotype" w:eastAsia="Avenir" w:hAnsi="Palatino Linotype" w:cs="Avenir"/>
          <w:color w:val="000000"/>
        </w:rPr>
        <w:t xml:space="preserve">En México se reporta la existencia de al menos 64 tipos de chile (Aguilar-Rincón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xml:space="preserve"> 2010), varios de ellos cultivados de forma extensiva en el país, con más de mil hectáreas sembradas (por ejemplo, Jalapeño, Ancho, Mirasol, Serrano, Chilaca, Guajillo, Tabaquero, Colorado, Pasilla, Puya, de Árbol, Costeño y Piquín, entre otros) (Castellón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2014), con rendimientos en verde para chile de Árbol de 9.60 t ha</w:t>
      </w:r>
      <w:r w:rsidRPr="00243C06">
        <w:rPr>
          <w:rFonts w:ascii="Palatino Linotype" w:eastAsia="Avenir" w:hAnsi="Palatino Linotype" w:cs="Avenir"/>
          <w:color w:val="000000"/>
          <w:vertAlign w:val="superscript"/>
        </w:rPr>
        <w:t>-1</w:t>
      </w:r>
      <w:r w:rsidRPr="00243C06">
        <w:rPr>
          <w:rFonts w:ascii="Palatino Linotype" w:eastAsia="Avenir" w:hAnsi="Palatino Linotype" w:cs="Avenir"/>
          <w:color w:val="000000"/>
        </w:rPr>
        <w:t>; Guajillo, 16.03 t ha</w:t>
      </w:r>
      <w:r w:rsidRPr="00243C06">
        <w:rPr>
          <w:rFonts w:ascii="Palatino Linotype" w:eastAsia="Avenir" w:hAnsi="Palatino Linotype" w:cs="Avenir"/>
          <w:color w:val="000000"/>
          <w:vertAlign w:val="superscript"/>
        </w:rPr>
        <w:t>-1</w:t>
      </w:r>
      <w:r w:rsidRPr="00243C06">
        <w:rPr>
          <w:rFonts w:ascii="Palatino Linotype" w:eastAsia="Avenir" w:hAnsi="Palatino Linotype" w:cs="Avenir"/>
          <w:color w:val="000000"/>
        </w:rPr>
        <w:t>; Puya, 18.56 t ha</w:t>
      </w:r>
      <w:r w:rsidRPr="00243C06">
        <w:rPr>
          <w:rFonts w:ascii="Palatino Linotype" w:eastAsia="Avenir" w:hAnsi="Palatino Linotype" w:cs="Avenir"/>
          <w:color w:val="000000"/>
          <w:vertAlign w:val="superscript"/>
        </w:rPr>
        <w:t>-1</w:t>
      </w:r>
      <w:r w:rsidRPr="00243C06">
        <w:rPr>
          <w:rFonts w:ascii="Palatino Linotype" w:eastAsia="Avenir" w:hAnsi="Palatino Linotype" w:cs="Avenir"/>
          <w:color w:val="000000"/>
        </w:rPr>
        <w:t>; Pasilla, 24.46 t ha</w:t>
      </w:r>
      <w:r w:rsidRPr="00243C06">
        <w:rPr>
          <w:rFonts w:ascii="Palatino Linotype" w:eastAsia="Avenir" w:hAnsi="Palatino Linotype" w:cs="Avenir"/>
          <w:color w:val="000000"/>
          <w:vertAlign w:val="superscript"/>
        </w:rPr>
        <w:t>-1</w:t>
      </w:r>
      <w:r w:rsidRPr="00243C06">
        <w:rPr>
          <w:rFonts w:ascii="Palatino Linotype" w:eastAsia="Avenir" w:hAnsi="Palatino Linotype" w:cs="Avenir"/>
          <w:color w:val="000000"/>
        </w:rPr>
        <w:t xml:space="preserve"> y Serrano 25.23 t ha</w:t>
      </w:r>
      <w:r w:rsidRPr="00243C06">
        <w:rPr>
          <w:rFonts w:ascii="Palatino Linotype" w:eastAsia="Avenir" w:hAnsi="Palatino Linotype" w:cs="Avenir"/>
          <w:color w:val="000000"/>
          <w:vertAlign w:val="superscript"/>
        </w:rPr>
        <w:t>-1</w:t>
      </w:r>
      <w:r w:rsidRPr="00243C06">
        <w:rPr>
          <w:rFonts w:ascii="Palatino Linotype" w:eastAsia="Avenir" w:hAnsi="Palatino Linotype" w:cs="Avenir"/>
          <w:color w:val="000000"/>
        </w:rPr>
        <w:t xml:space="preserve"> (SIAP 2021); los cinco pertenecientes al grupo de los chiles delgados. </w:t>
      </w:r>
    </w:p>
    <w:p w14:paraId="7D323218" w14:textId="77777777" w:rsidR="002E083E" w:rsidRPr="00243C06" w:rsidRDefault="002E083E" w:rsidP="00D636FC">
      <w:pPr>
        <w:spacing w:before="120" w:after="0" w:line="240" w:lineRule="auto"/>
        <w:jc w:val="both"/>
        <w:rPr>
          <w:rFonts w:ascii="Palatino Linotype" w:eastAsia="Avenir" w:hAnsi="Palatino Linotype" w:cs="Avenir"/>
          <w:color w:val="000000"/>
        </w:rPr>
      </w:pPr>
      <w:r w:rsidRPr="00243C06">
        <w:rPr>
          <w:rFonts w:ascii="Palatino Linotype" w:eastAsia="Avenir" w:hAnsi="Palatino Linotype" w:cs="Avenir"/>
          <w:color w:val="000000"/>
        </w:rPr>
        <w:t xml:space="preserve">Dentro de esos 64 tipos varios se cultivan en menor superficie y sólo en determinadas regiones, por lo que pueden considerarse o clasificarse como chiles de importancia regional. Tal es el caso del chile Dulce Criollo de Yucatán, Campeche y Tabasco, el chile </w:t>
      </w:r>
      <w:proofErr w:type="gramStart"/>
      <w:r w:rsidRPr="00243C06">
        <w:rPr>
          <w:rFonts w:ascii="Palatino Linotype" w:eastAsia="Avenir" w:hAnsi="Palatino Linotype" w:cs="Avenir"/>
          <w:color w:val="000000"/>
        </w:rPr>
        <w:t>Gallo-Gallina</w:t>
      </w:r>
      <w:proofErr w:type="gramEnd"/>
      <w:r w:rsidRPr="00243C06">
        <w:rPr>
          <w:rFonts w:ascii="Palatino Linotype" w:eastAsia="Avenir" w:hAnsi="Palatino Linotype" w:cs="Avenir"/>
          <w:color w:val="000000"/>
        </w:rPr>
        <w:t xml:space="preserve"> de Guerrero, el chile Bolita de Papaloapan, Oaxaca, el chile Cora de Nayarit, el chile </w:t>
      </w:r>
      <w:proofErr w:type="spellStart"/>
      <w:r w:rsidRPr="00243C06">
        <w:rPr>
          <w:rFonts w:ascii="Palatino Linotype" w:eastAsia="Avenir" w:hAnsi="Palatino Linotype" w:cs="Avenir"/>
          <w:color w:val="000000"/>
        </w:rPr>
        <w:t>Miahuateco</w:t>
      </w:r>
      <w:proofErr w:type="spellEnd"/>
      <w:r w:rsidRPr="00243C06">
        <w:rPr>
          <w:rFonts w:ascii="Palatino Linotype" w:eastAsia="Avenir" w:hAnsi="Palatino Linotype" w:cs="Avenir"/>
          <w:color w:val="000000"/>
        </w:rPr>
        <w:t xml:space="preserve"> de Santiago Miahuatlán, Puebla y el chile Loco cultivado en la Sierra Nevada de Puebla. Este último, de acuerdo con Mendoza-Robles y Hernández-Romero (2018), se consume regionalmente y tiene la característica de ser picoso; otras características son que el fruto tiene un patrón de rayado en verde y en seco, es rojo a la madurez, se clasifica como chile largo y se consume principalmente en verde. </w:t>
      </w:r>
    </w:p>
    <w:p w14:paraId="09B8C745" w14:textId="6FCFC88E" w:rsidR="002E083E" w:rsidRPr="00243C06" w:rsidRDefault="002E083E" w:rsidP="00D636FC">
      <w:pPr>
        <w:spacing w:before="120" w:after="0" w:line="240" w:lineRule="auto"/>
        <w:jc w:val="both"/>
        <w:rPr>
          <w:rFonts w:ascii="Palatino Linotype" w:eastAsia="Avenir" w:hAnsi="Palatino Linotype" w:cs="Avenir"/>
          <w:color w:val="000000"/>
        </w:rPr>
      </w:pPr>
      <w:r w:rsidRPr="00243C06">
        <w:rPr>
          <w:rFonts w:ascii="Palatino Linotype" w:eastAsia="Avenir" w:hAnsi="Palatino Linotype" w:cs="Avenir"/>
          <w:color w:val="000000"/>
        </w:rPr>
        <w:t xml:space="preserve">Las investigaciones orientadas a estudiar los chiles regionales han sido pocas. Entre ellas pueden citarse: el trabajo de caracterización de seis </w:t>
      </w:r>
      <w:proofErr w:type="spellStart"/>
      <w:r w:rsidRPr="00243C06">
        <w:rPr>
          <w:rFonts w:ascii="Palatino Linotype" w:eastAsia="Avenir" w:hAnsi="Palatino Linotype" w:cs="Avenir"/>
          <w:color w:val="000000"/>
        </w:rPr>
        <w:t>morfotipos</w:t>
      </w:r>
      <w:proofErr w:type="spellEnd"/>
      <w:r w:rsidRPr="00243C06">
        <w:rPr>
          <w:rFonts w:ascii="Palatino Linotype" w:eastAsia="Avenir" w:hAnsi="Palatino Linotype" w:cs="Avenir"/>
          <w:color w:val="000000"/>
        </w:rPr>
        <w:t xml:space="preserve"> de chiles criollos (Chile de Agua, Nanche, Piquín, Solterito, Tabaquero y </w:t>
      </w:r>
      <w:proofErr w:type="spellStart"/>
      <w:r w:rsidRPr="00243C06">
        <w:rPr>
          <w:rFonts w:ascii="Palatino Linotype" w:eastAsia="Avenir" w:hAnsi="Palatino Linotype" w:cs="Avenir"/>
          <w:color w:val="000000"/>
        </w:rPr>
        <w:t>Tusta</w:t>
      </w:r>
      <w:proofErr w:type="spellEnd"/>
      <w:r w:rsidRPr="00243C06">
        <w:rPr>
          <w:rFonts w:ascii="Palatino Linotype" w:eastAsia="Avenir" w:hAnsi="Palatino Linotype" w:cs="Avenir"/>
          <w:color w:val="000000"/>
        </w:rPr>
        <w:t>) de los Valles Centrales de Oaxaca (Castellón</w:t>
      </w:r>
      <w:r w:rsidRPr="00243C06">
        <w:rPr>
          <w:rFonts w:ascii="Palatino Linotype" w:eastAsia="Avenir" w:hAnsi="Palatino Linotype" w:cs="Avenir"/>
          <w:i/>
          <w:iCs/>
          <w:color w:val="000000"/>
        </w:rPr>
        <w:t xml:space="preserve"> et al</w:t>
      </w:r>
      <w:r w:rsidRPr="00243C06">
        <w:rPr>
          <w:rFonts w:ascii="Palatino Linotype" w:eastAsia="Avenir" w:hAnsi="Palatino Linotype" w:cs="Avenir"/>
          <w:color w:val="000000"/>
        </w:rPr>
        <w:t xml:space="preserve">. 2014). El estudio etnobotánico y de variación morfológica de diversos tipos de chile pertenecientes a </w:t>
      </w:r>
      <w:r w:rsidRPr="00243C06">
        <w:rPr>
          <w:rFonts w:ascii="Palatino Linotype" w:eastAsia="Avenir" w:hAnsi="Palatino Linotype" w:cs="Avenir"/>
          <w:i/>
          <w:iCs/>
          <w:color w:val="000000"/>
        </w:rPr>
        <w:t xml:space="preserve">C. </w:t>
      </w:r>
      <w:proofErr w:type="spellStart"/>
      <w:r w:rsidRPr="00243C06">
        <w:rPr>
          <w:rFonts w:ascii="Palatino Linotype" w:eastAsia="Avenir" w:hAnsi="Palatino Linotype" w:cs="Avenir"/>
          <w:i/>
          <w:iCs/>
          <w:color w:val="000000"/>
        </w:rPr>
        <w:t>annuum</w:t>
      </w:r>
      <w:proofErr w:type="spellEnd"/>
      <w:r w:rsidRPr="00243C06">
        <w:rPr>
          <w:rFonts w:ascii="Palatino Linotype" w:eastAsia="Avenir" w:hAnsi="Palatino Linotype" w:cs="Avenir"/>
          <w:color w:val="000000"/>
        </w:rPr>
        <w:t xml:space="preserve"> (</w:t>
      </w:r>
      <w:proofErr w:type="spellStart"/>
      <w:r w:rsidRPr="00243C06">
        <w:rPr>
          <w:rFonts w:ascii="Palatino Linotype" w:eastAsia="Avenir" w:hAnsi="Palatino Linotype" w:cs="Avenir"/>
          <w:color w:val="000000"/>
        </w:rPr>
        <w:t>Yaax</w:t>
      </w:r>
      <w:proofErr w:type="spellEnd"/>
      <w:r w:rsidRPr="00243C06">
        <w:rPr>
          <w:rFonts w:ascii="Palatino Linotype" w:eastAsia="Avenir" w:hAnsi="Palatino Linotype" w:cs="Avenir"/>
          <w:color w:val="000000"/>
        </w:rPr>
        <w:t xml:space="preserve"> </w:t>
      </w:r>
      <w:proofErr w:type="spellStart"/>
      <w:r w:rsidRPr="00243C06">
        <w:rPr>
          <w:rFonts w:ascii="Palatino Linotype" w:eastAsia="Avenir" w:hAnsi="Palatino Linotype" w:cs="Avenir"/>
          <w:color w:val="000000"/>
        </w:rPr>
        <w:t>ic</w:t>
      </w:r>
      <w:proofErr w:type="spellEnd"/>
      <w:r w:rsidRPr="00243C06">
        <w:rPr>
          <w:rFonts w:ascii="Palatino Linotype" w:eastAsia="Avenir" w:hAnsi="Palatino Linotype" w:cs="Avenir"/>
          <w:color w:val="000000"/>
        </w:rPr>
        <w:t xml:space="preserve">, </w:t>
      </w:r>
      <w:proofErr w:type="spellStart"/>
      <w:r w:rsidRPr="00243C06">
        <w:rPr>
          <w:rFonts w:ascii="Palatino Linotype" w:eastAsia="Avenir" w:hAnsi="Palatino Linotype" w:cs="Avenir"/>
          <w:color w:val="000000"/>
        </w:rPr>
        <w:t>Xcat’ic</w:t>
      </w:r>
      <w:proofErr w:type="spellEnd"/>
      <w:r w:rsidRPr="00243C06">
        <w:rPr>
          <w:rFonts w:ascii="Palatino Linotype" w:eastAsia="Avenir" w:hAnsi="Palatino Linotype" w:cs="Avenir"/>
          <w:color w:val="000000"/>
        </w:rPr>
        <w:t xml:space="preserve">, </w:t>
      </w:r>
      <w:proofErr w:type="spellStart"/>
      <w:r w:rsidRPr="00243C06">
        <w:rPr>
          <w:rFonts w:ascii="Palatino Linotype" w:eastAsia="Avenir" w:hAnsi="Palatino Linotype" w:cs="Avenir"/>
          <w:color w:val="000000"/>
        </w:rPr>
        <w:t>Cha’hua</w:t>
      </w:r>
      <w:proofErr w:type="spellEnd"/>
      <w:r w:rsidRPr="00243C06">
        <w:rPr>
          <w:rFonts w:ascii="Palatino Linotype" w:eastAsia="Avenir" w:hAnsi="Palatino Linotype" w:cs="Avenir"/>
          <w:color w:val="000000"/>
        </w:rPr>
        <w:t xml:space="preserve">, chile Dulce, </w:t>
      </w:r>
      <w:proofErr w:type="spellStart"/>
      <w:r w:rsidRPr="00243C06">
        <w:rPr>
          <w:rFonts w:ascii="Palatino Linotype" w:eastAsia="Avenir" w:hAnsi="Palatino Linotype" w:cs="Avenir"/>
          <w:color w:val="000000"/>
        </w:rPr>
        <w:t>Sucurre</w:t>
      </w:r>
      <w:proofErr w:type="spellEnd"/>
      <w:r w:rsidRPr="00243C06">
        <w:rPr>
          <w:rFonts w:ascii="Palatino Linotype" w:eastAsia="Avenir" w:hAnsi="Palatino Linotype" w:cs="Avenir"/>
          <w:color w:val="000000"/>
        </w:rPr>
        <w:t xml:space="preserve"> y Pico de Paloma) y a </w:t>
      </w:r>
      <w:r w:rsidRPr="00243C06">
        <w:rPr>
          <w:rFonts w:ascii="Palatino Linotype" w:eastAsia="Avenir" w:hAnsi="Palatino Linotype" w:cs="Avenir"/>
          <w:i/>
          <w:iCs/>
          <w:color w:val="000000"/>
        </w:rPr>
        <w:t xml:space="preserve">C. </w:t>
      </w:r>
      <w:proofErr w:type="spellStart"/>
      <w:r w:rsidRPr="00243C06">
        <w:rPr>
          <w:rFonts w:ascii="Palatino Linotype" w:eastAsia="Avenir" w:hAnsi="Palatino Linotype" w:cs="Avenir"/>
          <w:i/>
          <w:iCs/>
          <w:color w:val="000000"/>
        </w:rPr>
        <w:t>annuum</w:t>
      </w:r>
      <w:proofErr w:type="spellEnd"/>
      <w:r w:rsidRPr="00243C06">
        <w:rPr>
          <w:rFonts w:ascii="Palatino Linotype" w:eastAsia="Avenir" w:hAnsi="Palatino Linotype" w:cs="Avenir"/>
          <w:i/>
          <w:iCs/>
          <w:color w:val="000000"/>
        </w:rPr>
        <w:t xml:space="preserve"> </w:t>
      </w:r>
      <w:proofErr w:type="spellStart"/>
      <w:r w:rsidRPr="00243C06">
        <w:rPr>
          <w:rFonts w:ascii="Palatino Linotype" w:eastAsia="Avenir" w:hAnsi="Palatino Linotype" w:cs="Avenir"/>
          <w:i/>
          <w:iCs/>
          <w:color w:val="000000"/>
        </w:rPr>
        <w:t>var</w:t>
      </w:r>
      <w:proofErr w:type="spellEnd"/>
      <w:r w:rsidRPr="00243C06">
        <w:rPr>
          <w:rFonts w:ascii="Palatino Linotype" w:eastAsia="Avenir" w:hAnsi="Palatino Linotype" w:cs="Avenir"/>
          <w:i/>
          <w:iCs/>
          <w:color w:val="000000"/>
        </w:rPr>
        <w:t xml:space="preserve">. </w:t>
      </w:r>
      <w:proofErr w:type="spellStart"/>
      <w:r w:rsidRPr="00243C06">
        <w:rPr>
          <w:rFonts w:ascii="Palatino Linotype" w:eastAsia="Avenir" w:hAnsi="Palatino Linotype" w:cs="Avenir"/>
          <w:i/>
          <w:iCs/>
          <w:color w:val="000000"/>
        </w:rPr>
        <w:t>aviculare</w:t>
      </w:r>
      <w:proofErr w:type="spellEnd"/>
      <w:r w:rsidRPr="00243C06">
        <w:rPr>
          <w:rFonts w:ascii="Palatino Linotype" w:eastAsia="Avenir" w:hAnsi="Palatino Linotype" w:cs="Avenir"/>
          <w:i/>
          <w:iCs/>
          <w:color w:val="000000"/>
        </w:rPr>
        <w:t xml:space="preserve"> </w:t>
      </w:r>
      <w:r w:rsidRPr="00243C06">
        <w:rPr>
          <w:rFonts w:ascii="Palatino Linotype" w:eastAsia="Avenir" w:hAnsi="Palatino Linotype" w:cs="Avenir"/>
          <w:color w:val="000000"/>
        </w:rPr>
        <w:t>(</w:t>
      </w:r>
      <w:proofErr w:type="spellStart"/>
      <w:r w:rsidRPr="00243C06">
        <w:rPr>
          <w:rFonts w:ascii="Palatino Linotype" w:eastAsia="Avenir" w:hAnsi="Palatino Linotype" w:cs="Avenir"/>
          <w:i/>
          <w:iCs/>
          <w:color w:val="000000"/>
        </w:rPr>
        <w:t>maax</w:t>
      </w:r>
      <w:proofErr w:type="spellEnd"/>
      <w:r w:rsidRPr="00243C06">
        <w:rPr>
          <w:rFonts w:ascii="Palatino Linotype" w:eastAsia="Avenir" w:hAnsi="Palatino Linotype" w:cs="Avenir"/>
          <w:color w:val="000000"/>
        </w:rPr>
        <w:t>) (</w:t>
      </w:r>
      <w:proofErr w:type="spellStart"/>
      <w:r w:rsidRPr="00243C06">
        <w:rPr>
          <w:rFonts w:ascii="Palatino Linotype" w:eastAsia="Avenir" w:hAnsi="Palatino Linotype" w:cs="Avenir"/>
          <w:color w:val="000000"/>
        </w:rPr>
        <w:t>Latournerie</w:t>
      </w:r>
      <w:proofErr w:type="spellEnd"/>
      <w:r w:rsidRPr="00243C06">
        <w:rPr>
          <w:rFonts w:ascii="Palatino Linotype" w:eastAsia="Avenir" w:hAnsi="Palatino Linotype" w:cs="Avenir"/>
          <w:color w:val="000000"/>
        </w:rPr>
        <w:t xml:space="preserve">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xml:space="preserve"> 2001). Además del estudio de diversidad morfológica de poblaciones criollas de chile (</w:t>
      </w:r>
      <w:proofErr w:type="spellStart"/>
      <w:r w:rsidRPr="00243C06">
        <w:rPr>
          <w:rFonts w:ascii="Palatino Linotype" w:eastAsia="Avenir" w:hAnsi="Palatino Linotype" w:cs="Avenir"/>
          <w:color w:val="000000"/>
        </w:rPr>
        <w:t>Amashito</w:t>
      </w:r>
      <w:proofErr w:type="spellEnd"/>
      <w:r w:rsidRPr="00243C06">
        <w:rPr>
          <w:rFonts w:ascii="Palatino Linotype" w:eastAsia="Avenir" w:hAnsi="Palatino Linotype" w:cs="Avenir"/>
          <w:color w:val="000000"/>
        </w:rPr>
        <w:t xml:space="preserve">, Pico paloma, Garbanzo, Ojo de sapo, Colmillo de lagarto y Corazón de pollo) de los estados de Tabasco y norte de Chiapas, México (Gálvez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xml:space="preserve"> 2018) y el estudio de variación morfológica de chile piquín</w:t>
      </w:r>
      <w:r w:rsidR="00BB3C51" w:rsidRPr="00243C06">
        <w:rPr>
          <w:rFonts w:ascii="Palatino Linotype" w:eastAsia="Avenir" w:hAnsi="Palatino Linotype" w:cs="Avenir"/>
          <w:color w:val="000000"/>
        </w:rPr>
        <w:t xml:space="preserve"> </w:t>
      </w:r>
      <w:r w:rsidRPr="00243C06">
        <w:rPr>
          <w:rFonts w:ascii="Palatino Linotype" w:eastAsia="Avenir" w:hAnsi="Palatino Linotype" w:cs="Avenir"/>
          <w:color w:val="000000"/>
        </w:rPr>
        <w:t xml:space="preserve">de Alcalá-Rico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xml:space="preserve"> (2023). Lo anterior es evidencia que, al momento, el tema del comportamiento agronómico de los chiles regionales se ha estudiado poco, pues de los 64 tipos de chile de México presentados por Aguilar-Rincón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(2010) la gran mayoría son de uso local o regional. Este panorama representa una oportunidad para incrementar la producción de chile en México; pero, para ello se requiere estudiar a los chiles regionales, con la finalidad de hacerlos más productivos, sin olvidar la conservación de su diversidad genética.</w:t>
      </w:r>
    </w:p>
    <w:p w14:paraId="1C06C9BC" w14:textId="10C161FC" w:rsidR="00096B90" w:rsidRPr="00243C06" w:rsidRDefault="002E083E" w:rsidP="00D636FC">
      <w:pPr>
        <w:spacing w:before="120" w:after="0" w:line="240" w:lineRule="auto"/>
        <w:jc w:val="both"/>
        <w:rPr>
          <w:rFonts w:ascii="Palatino Linotype" w:eastAsia="Avenir" w:hAnsi="Palatino Linotype" w:cs="Avenir"/>
          <w:color w:val="000000"/>
        </w:rPr>
      </w:pPr>
      <w:r w:rsidRPr="00243C06">
        <w:rPr>
          <w:rFonts w:ascii="Palatino Linotype" w:eastAsia="Avenir" w:hAnsi="Palatino Linotype" w:cs="Avenir"/>
          <w:color w:val="000000"/>
        </w:rPr>
        <w:t xml:space="preserve">Por lo anterior, es necesario no dejar de buscar variedades que tengan rendimientos altos, que se adaptan a diferentes zonas y que el fruto cumpla con las necesidades que el mercado demanda. En el caso específico del chile Loco, que es de gran importancia en la región, se tiene el riesgo de perderse debido a la mezcla varietal que presenta, ya que se siembra junto con el chile Poblano y poco se conoce sobre las características de la planta y comportamiento agronómico, </w:t>
      </w:r>
      <w:r w:rsidRPr="00243C06">
        <w:rPr>
          <w:rFonts w:ascii="Palatino Linotype" w:eastAsia="Avenir" w:hAnsi="Palatino Linotype" w:cs="Avenir"/>
          <w:color w:val="000000"/>
        </w:rPr>
        <w:lastRenderedPageBreak/>
        <w:t xml:space="preserve">particularmente del rendimiento de fruto. Por lo tanto, el objetivo de esta investigación fue </w:t>
      </w:r>
      <w:bookmarkStart w:id="3" w:name="_Hlk122035624"/>
      <w:r w:rsidRPr="00243C06">
        <w:rPr>
          <w:rFonts w:ascii="Palatino Linotype" w:eastAsia="Avenir" w:hAnsi="Palatino Linotype" w:cs="Avenir"/>
          <w:color w:val="000000"/>
        </w:rPr>
        <w:t>generar información del rendimiento de fruto del chile Loco y precisar las características principales de la planta que lo determinan</w:t>
      </w:r>
      <w:bookmarkEnd w:id="3"/>
      <w:r w:rsidRPr="00243C06">
        <w:rPr>
          <w:rFonts w:ascii="Palatino Linotype" w:eastAsia="Avenir" w:hAnsi="Palatino Linotype" w:cs="Avenir"/>
          <w:color w:val="000000"/>
        </w:rPr>
        <w:t>, con lo cual se ampliará el conocimiento sobre los chiles regionales y permitirá, en su momento, coadyuvar al aumento del rendimiento</w:t>
      </w:r>
      <w:r w:rsidR="00096B90" w:rsidRPr="00243C06">
        <w:rPr>
          <w:rFonts w:ascii="Palatino Linotype" w:eastAsia="Avenir" w:hAnsi="Palatino Linotype" w:cs="Avenir"/>
          <w:color w:val="000000"/>
        </w:rPr>
        <w:t>.</w:t>
      </w:r>
    </w:p>
    <w:p w14:paraId="4B75EA18" w14:textId="77777777" w:rsidR="00096B90" w:rsidRPr="00243C06" w:rsidRDefault="00096B90"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p>
    <w:p w14:paraId="79C24BE8" w14:textId="77777777" w:rsidR="002E083E" w:rsidRPr="00243C06" w:rsidRDefault="002E083E"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p>
    <w:p w14:paraId="05A2686C" w14:textId="77777777" w:rsidR="00096B90" w:rsidRPr="00243C06" w:rsidRDefault="00096B90" w:rsidP="00D636FC">
      <w:pPr>
        <w:pBdr>
          <w:top w:val="nil"/>
          <w:left w:val="nil"/>
          <w:bottom w:val="nil"/>
          <w:right w:val="nil"/>
          <w:between w:val="nil"/>
        </w:pBdr>
        <w:shd w:val="clear" w:color="auto" w:fill="FFFFFF"/>
        <w:spacing w:after="0" w:line="240" w:lineRule="auto"/>
        <w:jc w:val="center"/>
        <w:rPr>
          <w:rFonts w:ascii="Palatino Linotype" w:eastAsia="Avenir" w:hAnsi="Palatino Linotype" w:cs="Avenir"/>
          <w:b/>
          <w:color w:val="000000"/>
        </w:rPr>
      </w:pPr>
      <w:r w:rsidRPr="00243C06">
        <w:rPr>
          <w:rFonts w:ascii="Palatino Linotype" w:eastAsia="Avenir" w:hAnsi="Palatino Linotype" w:cs="Avenir"/>
          <w:b/>
          <w:color w:val="000000"/>
        </w:rPr>
        <w:t>MATERIALES Y MÉTODOS</w:t>
      </w:r>
    </w:p>
    <w:p w14:paraId="3948B061" w14:textId="77777777" w:rsidR="002E083E" w:rsidRPr="00243C06" w:rsidRDefault="002E083E" w:rsidP="00D636FC">
      <w:pPr>
        <w:pBdr>
          <w:top w:val="nil"/>
          <w:left w:val="nil"/>
          <w:bottom w:val="nil"/>
          <w:right w:val="nil"/>
          <w:between w:val="nil"/>
        </w:pBdr>
        <w:spacing w:after="0" w:line="240" w:lineRule="auto"/>
        <w:jc w:val="both"/>
        <w:rPr>
          <w:rFonts w:ascii="Palatino Linotype" w:eastAsia="Avenir" w:hAnsi="Palatino Linotype" w:cs="Avenir"/>
          <w:b/>
          <w:bCs/>
          <w:color w:val="000000"/>
        </w:rPr>
      </w:pPr>
    </w:p>
    <w:p w14:paraId="5ED5EC4B" w14:textId="23DB90A4" w:rsidR="002E083E" w:rsidRPr="00243C06" w:rsidRDefault="002E083E" w:rsidP="00D636FC">
      <w:pPr>
        <w:pBdr>
          <w:top w:val="nil"/>
          <w:left w:val="nil"/>
          <w:bottom w:val="nil"/>
          <w:right w:val="nil"/>
          <w:between w:val="nil"/>
        </w:pBdr>
        <w:spacing w:after="0" w:line="240" w:lineRule="auto"/>
        <w:jc w:val="both"/>
        <w:rPr>
          <w:rFonts w:ascii="Palatino Linotype" w:eastAsia="Avenir" w:hAnsi="Palatino Linotype" w:cs="Avenir"/>
          <w:b/>
          <w:bCs/>
          <w:color w:val="000000"/>
        </w:rPr>
      </w:pPr>
      <w:r w:rsidRPr="00243C06">
        <w:rPr>
          <w:rFonts w:ascii="Palatino Linotype" w:eastAsia="Avenir" w:hAnsi="Palatino Linotype" w:cs="Avenir"/>
          <w:b/>
          <w:bCs/>
          <w:color w:val="000000"/>
        </w:rPr>
        <w:t>Área del estudio</w:t>
      </w:r>
      <w:bookmarkStart w:id="4" w:name="_Toc529118508"/>
    </w:p>
    <w:p w14:paraId="4FD6F181" w14:textId="73C74337" w:rsidR="002E083E" w:rsidRPr="00243C06" w:rsidRDefault="002E083E" w:rsidP="00D636FC">
      <w:pPr>
        <w:pBdr>
          <w:top w:val="nil"/>
          <w:left w:val="nil"/>
          <w:bottom w:val="nil"/>
          <w:right w:val="nil"/>
          <w:between w:val="nil"/>
        </w:pBdr>
        <w:spacing w:after="0" w:line="240" w:lineRule="auto"/>
        <w:jc w:val="both"/>
        <w:rPr>
          <w:rFonts w:ascii="Palatino Linotype" w:eastAsia="Avenir" w:hAnsi="Palatino Linotype" w:cs="Avenir"/>
          <w:color w:val="000000"/>
        </w:rPr>
      </w:pPr>
      <w:r w:rsidRPr="00243C06">
        <w:rPr>
          <w:rFonts w:ascii="Palatino Linotype" w:eastAsia="Avenir" w:hAnsi="Palatino Linotype" w:cs="Avenir"/>
          <w:color w:val="000000"/>
        </w:rPr>
        <w:t xml:space="preserve">El estudio se realizó en la Sierra Nevada de Puebla, donde predomina un clima templado subhúmedo con lluvias en verano. Las localidades fueron: 1) San Juan </w:t>
      </w:r>
      <w:proofErr w:type="spellStart"/>
      <w:r w:rsidRPr="00243C06">
        <w:rPr>
          <w:rFonts w:ascii="Palatino Linotype" w:eastAsia="Avenir" w:hAnsi="Palatino Linotype" w:cs="Avenir"/>
          <w:color w:val="000000"/>
        </w:rPr>
        <w:t>Tlautla</w:t>
      </w:r>
      <w:proofErr w:type="spellEnd"/>
      <w:r w:rsidRPr="00243C06">
        <w:rPr>
          <w:rFonts w:ascii="Palatino Linotype" w:eastAsia="Avenir" w:hAnsi="Palatino Linotype" w:cs="Avenir"/>
          <w:color w:val="000000"/>
        </w:rPr>
        <w:t xml:space="preserve"> (19° 05” 46’ LN, 98° 21” 24’ LO,</w:t>
      </w:r>
      <w:r w:rsidR="00BB3C51" w:rsidRPr="00243C06">
        <w:rPr>
          <w:rFonts w:ascii="Palatino Linotype" w:eastAsia="Avenir" w:hAnsi="Palatino Linotype" w:cs="Avenir"/>
          <w:color w:val="000000"/>
        </w:rPr>
        <w:t xml:space="preserve"> </w:t>
      </w:r>
      <w:r w:rsidRPr="00243C06">
        <w:rPr>
          <w:rFonts w:ascii="Palatino Linotype" w:eastAsia="Avenir" w:hAnsi="Palatino Linotype" w:cs="Avenir"/>
          <w:color w:val="000000"/>
        </w:rPr>
        <w:t xml:space="preserve">2 213 msnm), con precipitación de 800 a 1 000 mm y suelo </w:t>
      </w:r>
      <w:proofErr w:type="spellStart"/>
      <w:r w:rsidRPr="00243C06">
        <w:rPr>
          <w:rFonts w:ascii="Palatino Linotype" w:eastAsia="Avenir" w:hAnsi="Palatino Linotype" w:cs="Avenir"/>
          <w:color w:val="000000"/>
        </w:rPr>
        <w:t>Phaeozem</w:t>
      </w:r>
      <w:proofErr w:type="spellEnd"/>
      <w:r w:rsidRPr="00243C06">
        <w:rPr>
          <w:rFonts w:ascii="Palatino Linotype" w:eastAsia="Avenir" w:hAnsi="Palatino Linotype" w:cs="Avenir"/>
          <w:color w:val="000000"/>
        </w:rPr>
        <w:t xml:space="preserve">, 2) San Luis </w:t>
      </w:r>
      <w:proofErr w:type="spellStart"/>
      <w:r w:rsidRPr="00243C06">
        <w:rPr>
          <w:rFonts w:ascii="Palatino Linotype" w:eastAsia="Avenir" w:hAnsi="Palatino Linotype" w:cs="Avenir"/>
          <w:color w:val="000000"/>
        </w:rPr>
        <w:t>Coyotzingo</w:t>
      </w:r>
      <w:proofErr w:type="spellEnd"/>
      <w:r w:rsidRPr="00243C06">
        <w:rPr>
          <w:rFonts w:ascii="Palatino Linotype" w:eastAsia="Avenir" w:hAnsi="Palatino Linotype" w:cs="Avenir"/>
          <w:color w:val="000000"/>
        </w:rPr>
        <w:t xml:space="preserve"> (19° 11” 54’ LN, 98° 26” 25’ LO, 2 295 msnm), con precipitación de 900 a 1 100 mm y suelo </w:t>
      </w:r>
      <w:proofErr w:type="spellStart"/>
      <w:r w:rsidRPr="00243C06">
        <w:rPr>
          <w:rFonts w:ascii="Palatino Linotype" w:eastAsia="Avenir" w:hAnsi="Palatino Linotype" w:cs="Avenir"/>
          <w:color w:val="000000"/>
        </w:rPr>
        <w:t>Cambisol</w:t>
      </w:r>
      <w:proofErr w:type="spellEnd"/>
      <w:r w:rsidRPr="00243C06">
        <w:rPr>
          <w:rFonts w:ascii="Palatino Linotype" w:eastAsia="Avenir" w:hAnsi="Palatino Linotype" w:cs="Avenir"/>
          <w:color w:val="000000"/>
        </w:rPr>
        <w:t xml:space="preserve">, 3) Santa María </w:t>
      </w:r>
      <w:proofErr w:type="spellStart"/>
      <w:r w:rsidRPr="00243C06">
        <w:rPr>
          <w:rFonts w:ascii="Palatino Linotype" w:eastAsia="Avenir" w:hAnsi="Palatino Linotype" w:cs="Avenir"/>
          <w:color w:val="000000"/>
        </w:rPr>
        <w:t>Atexcac</w:t>
      </w:r>
      <w:proofErr w:type="spellEnd"/>
      <w:r w:rsidRPr="00243C06">
        <w:rPr>
          <w:rFonts w:ascii="Palatino Linotype" w:eastAsia="Avenir" w:hAnsi="Palatino Linotype" w:cs="Avenir"/>
          <w:color w:val="000000"/>
        </w:rPr>
        <w:t xml:space="preserve"> (19° 08” 15’ LN, 98° 29” 52’ LO, 2 617 msnm), con precipitación de 900 a 1 100 mm y suelo Regosol y 4) San Felipe </w:t>
      </w:r>
      <w:proofErr w:type="spellStart"/>
      <w:r w:rsidRPr="00243C06">
        <w:rPr>
          <w:rFonts w:ascii="Palatino Linotype" w:eastAsia="Avenir" w:hAnsi="Palatino Linotype" w:cs="Avenir"/>
          <w:color w:val="000000"/>
        </w:rPr>
        <w:t>Teotlalcingo</w:t>
      </w:r>
      <w:proofErr w:type="spellEnd"/>
      <w:r w:rsidRPr="00243C06">
        <w:rPr>
          <w:rFonts w:ascii="Palatino Linotype" w:eastAsia="Avenir" w:hAnsi="Palatino Linotype" w:cs="Avenir"/>
          <w:color w:val="000000"/>
        </w:rPr>
        <w:t xml:space="preserve"> (19° 13” LN, 98° 30” LO, 2 485 msnm), con precipitación de 900 a 1 000 mm y suelo </w:t>
      </w:r>
      <w:proofErr w:type="spellStart"/>
      <w:r w:rsidRPr="00243C06">
        <w:rPr>
          <w:rFonts w:ascii="Palatino Linotype" w:eastAsia="Avenir" w:hAnsi="Palatino Linotype" w:cs="Avenir"/>
          <w:color w:val="000000"/>
        </w:rPr>
        <w:t>Phaeozem</w:t>
      </w:r>
      <w:proofErr w:type="spellEnd"/>
      <w:r w:rsidRPr="00243C06">
        <w:rPr>
          <w:rFonts w:ascii="Palatino Linotype" w:eastAsia="Avenir" w:hAnsi="Palatino Linotype" w:cs="Avenir"/>
          <w:color w:val="000000"/>
        </w:rPr>
        <w:t xml:space="preserve"> (INEGI 2009).</w:t>
      </w:r>
    </w:p>
    <w:p w14:paraId="03FBD029" w14:textId="77777777" w:rsidR="002E083E" w:rsidRPr="00243C06" w:rsidRDefault="002E083E" w:rsidP="00D636FC">
      <w:pPr>
        <w:pBdr>
          <w:top w:val="nil"/>
          <w:left w:val="nil"/>
          <w:bottom w:val="nil"/>
          <w:right w:val="nil"/>
          <w:between w:val="nil"/>
        </w:pBdr>
        <w:spacing w:after="0" w:line="240" w:lineRule="auto"/>
        <w:jc w:val="both"/>
        <w:rPr>
          <w:rFonts w:ascii="Palatino Linotype" w:eastAsia="Avenir" w:hAnsi="Palatino Linotype" w:cs="Avenir"/>
          <w:color w:val="000000"/>
        </w:rPr>
      </w:pPr>
    </w:p>
    <w:p w14:paraId="6E6D76C1" w14:textId="77777777" w:rsidR="002E083E" w:rsidRPr="00243C06" w:rsidRDefault="002E083E" w:rsidP="00D636FC">
      <w:pPr>
        <w:pBdr>
          <w:top w:val="nil"/>
          <w:left w:val="nil"/>
          <w:bottom w:val="nil"/>
          <w:right w:val="nil"/>
          <w:between w:val="nil"/>
        </w:pBdr>
        <w:spacing w:after="0" w:line="240" w:lineRule="auto"/>
        <w:jc w:val="both"/>
        <w:rPr>
          <w:rFonts w:ascii="Palatino Linotype" w:eastAsia="Avenir" w:hAnsi="Palatino Linotype" w:cs="Avenir"/>
          <w:b/>
          <w:bCs/>
          <w:color w:val="000000"/>
        </w:rPr>
      </w:pPr>
      <w:r w:rsidRPr="00243C06">
        <w:rPr>
          <w:rFonts w:ascii="Palatino Linotype" w:eastAsia="Avenir" w:hAnsi="Palatino Linotype" w:cs="Avenir"/>
          <w:b/>
          <w:bCs/>
          <w:color w:val="000000"/>
        </w:rPr>
        <w:t>Material genético</w:t>
      </w:r>
      <w:bookmarkEnd w:id="4"/>
    </w:p>
    <w:p w14:paraId="7871BD5A" w14:textId="19F85D1A" w:rsidR="002E083E" w:rsidRPr="00243C06" w:rsidRDefault="002E083E" w:rsidP="00D636FC">
      <w:pPr>
        <w:pBdr>
          <w:top w:val="nil"/>
          <w:left w:val="nil"/>
          <w:bottom w:val="nil"/>
          <w:right w:val="nil"/>
          <w:between w:val="nil"/>
        </w:pBdr>
        <w:spacing w:after="0" w:line="240" w:lineRule="auto"/>
        <w:jc w:val="both"/>
        <w:rPr>
          <w:rFonts w:ascii="Palatino Linotype" w:eastAsia="Avenir" w:hAnsi="Palatino Linotype" w:cs="Avenir"/>
          <w:color w:val="000000"/>
        </w:rPr>
      </w:pPr>
      <w:bookmarkStart w:id="5" w:name="_Toc529118509"/>
      <w:r w:rsidRPr="00243C06">
        <w:rPr>
          <w:rFonts w:ascii="Palatino Linotype" w:eastAsia="Avenir" w:hAnsi="Palatino Linotype" w:cs="Avenir"/>
          <w:color w:val="000000"/>
        </w:rPr>
        <w:t>Se estudiaron seis variedades de chile Loco seleccionadas a partir de variedades evaluadas en el año 2018. Los seis materiales se caracterizaron por tener mayor pureza varietal, mayor rendimiento en verde de 9.33 t ha</w:t>
      </w:r>
      <w:r w:rsidRPr="00243C06">
        <w:rPr>
          <w:rFonts w:ascii="Palatino Linotype" w:eastAsia="Avenir" w:hAnsi="Palatino Linotype" w:cs="Avenir"/>
          <w:color w:val="000000"/>
          <w:vertAlign w:val="superscript"/>
        </w:rPr>
        <w:t>-1</w:t>
      </w:r>
      <w:r w:rsidRPr="00243C06">
        <w:rPr>
          <w:rFonts w:ascii="Palatino Linotype" w:eastAsia="Avenir" w:hAnsi="Palatino Linotype" w:cs="Avenir"/>
          <w:color w:val="000000"/>
        </w:rPr>
        <w:t xml:space="preserve"> y seco de 4.21 t ha</w:t>
      </w:r>
      <w:r w:rsidRPr="00243C06">
        <w:rPr>
          <w:rFonts w:ascii="Palatino Linotype" w:eastAsia="Avenir" w:hAnsi="Palatino Linotype" w:cs="Avenir"/>
          <w:color w:val="000000"/>
          <w:vertAlign w:val="superscript"/>
        </w:rPr>
        <w:t>-1</w:t>
      </w:r>
      <w:r w:rsidRPr="00243C06">
        <w:rPr>
          <w:rFonts w:ascii="Palatino Linotype" w:eastAsia="Avenir" w:hAnsi="Palatino Linotype" w:cs="Avenir"/>
          <w:color w:val="000000"/>
        </w:rPr>
        <w:t>,</w:t>
      </w:r>
      <w:r w:rsidR="00BB3C51" w:rsidRPr="00243C06">
        <w:rPr>
          <w:rFonts w:ascii="Palatino Linotype" w:eastAsia="Avenir" w:hAnsi="Palatino Linotype" w:cs="Avenir"/>
          <w:color w:val="000000"/>
        </w:rPr>
        <w:t xml:space="preserve"> </w:t>
      </w:r>
      <w:r w:rsidRPr="00243C06">
        <w:rPr>
          <w:rFonts w:ascii="Palatino Linotype" w:eastAsia="Avenir" w:hAnsi="Palatino Linotype" w:cs="Avenir"/>
          <w:color w:val="000000"/>
        </w:rPr>
        <w:t xml:space="preserve">y poca interacción con el ambiente. Dado que no hay variedades comerciales de chile Loco se usaron como testigos otros chiles criollos del tipo de los chiles delgados de importancia nacional como Guajillo, Pasilla, Puya, Serrano y de Árbol. </w:t>
      </w:r>
    </w:p>
    <w:p w14:paraId="3E7A0D9F" w14:textId="77777777" w:rsidR="002E083E" w:rsidRPr="00243C06" w:rsidRDefault="002E083E" w:rsidP="00D636FC">
      <w:pPr>
        <w:pBdr>
          <w:top w:val="nil"/>
          <w:left w:val="nil"/>
          <w:bottom w:val="nil"/>
          <w:right w:val="nil"/>
          <w:between w:val="nil"/>
        </w:pBdr>
        <w:spacing w:after="0" w:line="240" w:lineRule="auto"/>
        <w:jc w:val="both"/>
        <w:rPr>
          <w:rFonts w:ascii="Palatino Linotype" w:eastAsia="Avenir" w:hAnsi="Palatino Linotype" w:cs="Avenir"/>
          <w:color w:val="000000"/>
        </w:rPr>
      </w:pPr>
    </w:p>
    <w:p w14:paraId="6B696433" w14:textId="77777777" w:rsidR="002E083E" w:rsidRPr="00243C06" w:rsidRDefault="002E083E" w:rsidP="00D636FC">
      <w:pPr>
        <w:pBdr>
          <w:top w:val="nil"/>
          <w:left w:val="nil"/>
          <w:bottom w:val="nil"/>
          <w:right w:val="nil"/>
          <w:between w:val="nil"/>
        </w:pBdr>
        <w:spacing w:after="0" w:line="240" w:lineRule="auto"/>
        <w:jc w:val="both"/>
        <w:rPr>
          <w:rFonts w:ascii="Palatino Linotype" w:eastAsia="Avenir" w:hAnsi="Palatino Linotype" w:cs="Avenir"/>
          <w:b/>
          <w:bCs/>
          <w:color w:val="000000"/>
        </w:rPr>
      </w:pPr>
      <w:r w:rsidRPr="00243C06">
        <w:rPr>
          <w:rFonts w:ascii="Palatino Linotype" w:eastAsia="Avenir" w:hAnsi="Palatino Linotype" w:cs="Avenir"/>
          <w:b/>
          <w:bCs/>
          <w:color w:val="000000"/>
        </w:rPr>
        <w:t>Producción de plántula</w:t>
      </w:r>
      <w:bookmarkEnd w:id="5"/>
      <w:r w:rsidRPr="00243C06">
        <w:rPr>
          <w:rFonts w:ascii="Palatino Linotype" w:eastAsia="Avenir" w:hAnsi="Palatino Linotype" w:cs="Avenir"/>
          <w:b/>
          <w:bCs/>
          <w:color w:val="000000"/>
        </w:rPr>
        <w:t xml:space="preserve"> y trasplante</w:t>
      </w:r>
    </w:p>
    <w:p w14:paraId="4535F7C1" w14:textId="77777777" w:rsidR="002E083E" w:rsidRPr="00243C06" w:rsidRDefault="002E083E" w:rsidP="00D636FC">
      <w:pPr>
        <w:pBdr>
          <w:top w:val="nil"/>
          <w:left w:val="nil"/>
          <w:bottom w:val="nil"/>
          <w:right w:val="nil"/>
          <w:between w:val="nil"/>
        </w:pBdr>
        <w:spacing w:after="0" w:line="240" w:lineRule="auto"/>
        <w:jc w:val="both"/>
        <w:rPr>
          <w:rFonts w:ascii="Palatino Linotype" w:eastAsia="Avenir" w:hAnsi="Palatino Linotype" w:cs="Avenir"/>
          <w:color w:val="000000"/>
        </w:rPr>
      </w:pPr>
      <w:bookmarkStart w:id="6" w:name="_Toc529118510"/>
      <w:r w:rsidRPr="00243C06">
        <w:rPr>
          <w:rFonts w:ascii="Palatino Linotype" w:eastAsia="Avenir" w:hAnsi="Palatino Linotype" w:cs="Avenir"/>
          <w:color w:val="000000"/>
        </w:rPr>
        <w:t xml:space="preserve">Previo a la siembra, que se realizó el 3 de marzo de 2021, las semillas se desinfectaron con una solución de cloro al 1% por 1 minuto. Las semillas se germinaron en charolas de unicel de 200 cavidades, que contenían como sustrato una mezcla de </w:t>
      </w:r>
      <w:proofErr w:type="spellStart"/>
      <w:r w:rsidRPr="00243C06">
        <w:rPr>
          <w:rFonts w:ascii="Palatino Linotype" w:eastAsia="Avenir" w:hAnsi="Palatino Linotype" w:cs="Avenir"/>
          <w:color w:val="000000"/>
        </w:rPr>
        <w:t>peat</w:t>
      </w:r>
      <w:proofErr w:type="spellEnd"/>
      <w:r w:rsidRPr="00243C06">
        <w:rPr>
          <w:rFonts w:ascii="Palatino Linotype" w:eastAsia="Avenir" w:hAnsi="Palatino Linotype" w:cs="Avenir"/>
          <w:color w:val="000000"/>
        </w:rPr>
        <w:t xml:space="preserve"> </w:t>
      </w:r>
      <w:proofErr w:type="spellStart"/>
      <w:r w:rsidRPr="00243C06">
        <w:rPr>
          <w:rFonts w:ascii="Palatino Linotype" w:eastAsia="Avenir" w:hAnsi="Palatino Linotype" w:cs="Avenir"/>
          <w:color w:val="000000"/>
        </w:rPr>
        <w:t>moss</w:t>
      </w:r>
      <w:proofErr w:type="spellEnd"/>
      <w:r w:rsidRPr="00243C06">
        <w:rPr>
          <w:rFonts w:ascii="Palatino Linotype" w:eastAsia="Avenir" w:hAnsi="Palatino Linotype" w:cs="Avenir"/>
          <w:color w:val="000000"/>
        </w:rPr>
        <w:t xml:space="preserve"> (</w:t>
      </w:r>
      <w:proofErr w:type="spellStart"/>
      <w:r w:rsidRPr="00243C06">
        <w:rPr>
          <w:rFonts w:ascii="Palatino Linotype" w:eastAsia="Avenir" w:hAnsi="Palatino Linotype" w:cs="Avenir"/>
          <w:color w:val="000000"/>
        </w:rPr>
        <w:t>Kekkilä</w:t>
      </w:r>
      <w:proofErr w:type="spellEnd"/>
      <w:r w:rsidRPr="00243C06">
        <w:rPr>
          <w:rFonts w:ascii="Palatino Linotype" w:eastAsia="Avenir" w:hAnsi="Palatino Linotype" w:cs="Avenir"/>
          <w:color w:val="000000"/>
        </w:rPr>
        <w:t>®), abono orgánico (</w:t>
      </w:r>
      <w:proofErr w:type="spellStart"/>
      <w:r w:rsidRPr="00243C06">
        <w:rPr>
          <w:rFonts w:ascii="Palatino Linotype" w:eastAsia="Avenir" w:hAnsi="Palatino Linotype" w:cs="Avenir"/>
          <w:color w:val="000000"/>
        </w:rPr>
        <w:t>Solep</w:t>
      </w:r>
      <w:proofErr w:type="spellEnd"/>
      <w:r w:rsidRPr="00243C06">
        <w:rPr>
          <w:rFonts w:ascii="Palatino Linotype" w:eastAsia="Avenir" w:hAnsi="Palatino Linotype" w:cs="Avenir"/>
          <w:color w:val="000000"/>
        </w:rPr>
        <w:t xml:space="preserve">®) y vermiculita, en una relación 2:1:1. Las semillas se depositaron a una profundidad de 0.5 cm y posteriormente se taparon con una capa de sustrato. Posterior a la siembra, las charolas se asperjaron con </w:t>
      </w:r>
      <w:proofErr w:type="spellStart"/>
      <w:r w:rsidRPr="00243C06">
        <w:rPr>
          <w:rFonts w:ascii="Palatino Linotype" w:eastAsia="Avenir" w:hAnsi="Palatino Linotype" w:cs="Avenir"/>
          <w:color w:val="000000"/>
        </w:rPr>
        <w:t>propamocarb</w:t>
      </w:r>
      <w:proofErr w:type="spellEnd"/>
      <w:r w:rsidRPr="00243C06">
        <w:rPr>
          <w:rFonts w:ascii="Palatino Linotype" w:eastAsia="Avenir" w:hAnsi="Palatino Linotype" w:cs="Avenir"/>
          <w:color w:val="000000"/>
        </w:rPr>
        <w:t xml:space="preserve"> (5 </w:t>
      </w:r>
      <w:proofErr w:type="spellStart"/>
      <w:r w:rsidRPr="00243C06">
        <w:rPr>
          <w:rFonts w:ascii="Palatino Linotype" w:eastAsia="Avenir" w:hAnsi="Palatino Linotype" w:cs="Avenir"/>
          <w:color w:val="000000"/>
        </w:rPr>
        <w:t>mL</w:t>
      </w:r>
      <w:proofErr w:type="spellEnd"/>
      <w:r w:rsidRPr="00243C06">
        <w:rPr>
          <w:rFonts w:ascii="Palatino Linotype" w:eastAsia="Avenir" w:hAnsi="Palatino Linotype" w:cs="Avenir"/>
          <w:color w:val="000000"/>
        </w:rPr>
        <w:t xml:space="preserve"> L</w:t>
      </w:r>
      <w:r w:rsidRPr="00243C06">
        <w:rPr>
          <w:rFonts w:ascii="Palatino Linotype" w:eastAsia="Avenir" w:hAnsi="Palatino Linotype" w:cs="Avenir"/>
          <w:color w:val="000000"/>
          <w:vertAlign w:val="superscript"/>
        </w:rPr>
        <w:t>-1</w:t>
      </w:r>
      <w:r w:rsidRPr="00243C06">
        <w:rPr>
          <w:rFonts w:ascii="Palatino Linotype" w:eastAsia="Avenir" w:hAnsi="Palatino Linotype" w:cs="Avenir"/>
          <w:color w:val="000000"/>
        </w:rPr>
        <w:t xml:space="preserve">) y </w:t>
      </w:r>
      <w:proofErr w:type="spellStart"/>
      <w:r w:rsidRPr="00243C06">
        <w:rPr>
          <w:rFonts w:ascii="Palatino Linotype" w:eastAsia="Avenir" w:hAnsi="Palatino Linotype" w:cs="Avenir"/>
          <w:color w:val="000000"/>
        </w:rPr>
        <w:t>carbendazim</w:t>
      </w:r>
      <w:proofErr w:type="spellEnd"/>
      <w:r w:rsidRPr="00243C06">
        <w:rPr>
          <w:rFonts w:ascii="Palatino Linotype" w:eastAsia="Avenir" w:hAnsi="Palatino Linotype" w:cs="Avenir"/>
          <w:color w:val="000000"/>
        </w:rPr>
        <w:t xml:space="preserve"> (5 g L</w:t>
      </w:r>
      <w:r w:rsidRPr="00243C06">
        <w:rPr>
          <w:rFonts w:ascii="Palatino Linotype" w:eastAsia="Avenir" w:hAnsi="Palatino Linotype" w:cs="Avenir"/>
          <w:color w:val="000000"/>
          <w:vertAlign w:val="superscript"/>
        </w:rPr>
        <w:t>-1</w:t>
      </w:r>
      <w:r w:rsidRPr="00243C06">
        <w:rPr>
          <w:rFonts w:ascii="Palatino Linotype" w:eastAsia="Avenir" w:hAnsi="Palatino Linotype" w:cs="Avenir"/>
          <w:color w:val="000000"/>
        </w:rPr>
        <w:t xml:space="preserve">) para minimizar la presencia de hongos. Las charolas se cubrieron con un plástico para aumentar la temperatura y se colocaron en un invernadero para la germinación. Cuando las plántulas emergieron (5 días después de la siembra en el caso de serrano y 15 días después de la siembra en el caso de los demás), las charolas se colocaron sobre una estructura metálica elevada y diariamente se regaron dos veces al día: el primer riego fue únicamente con agua (08:00) y el segundo con fertilizante (17:00), utilizando las fórmulas (en 200 L de agua) 11N-60P-00K durante la primera semana, 20N-18P-20K entre la segunda y cuarta semana, 15N-00P-15K en la quinta semana y 20N-18P-20K un día antes de trasplante. En la tercera semana se hizo un aclareo, dejando una planta por cavidad. El trasplante se realizó cuando la plántula alcanzó una altura de 15 a 20 cm aproximadamente, efectuándose los días 15, 19, 20 y 22 de abril de 2021 en San Felipe </w:t>
      </w:r>
      <w:proofErr w:type="spellStart"/>
      <w:r w:rsidRPr="00243C06">
        <w:rPr>
          <w:rFonts w:ascii="Palatino Linotype" w:eastAsia="Avenir" w:hAnsi="Palatino Linotype" w:cs="Avenir"/>
          <w:color w:val="000000"/>
        </w:rPr>
        <w:t>Teotlalcingo</w:t>
      </w:r>
      <w:proofErr w:type="spellEnd"/>
      <w:r w:rsidRPr="00243C06">
        <w:rPr>
          <w:rFonts w:ascii="Palatino Linotype" w:eastAsia="Avenir" w:hAnsi="Palatino Linotype" w:cs="Avenir"/>
          <w:color w:val="000000"/>
        </w:rPr>
        <w:t xml:space="preserve">, San Juan </w:t>
      </w:r>
      <w:proofErr w:type="spellStart"/>
      <w:r w:rsidRPr="00243C06">
        <w:rPr>
          <w:rFonts w:ascii="Palatino Linotype" w:eastAsia="Avenir" w:hAnsi="Palatino Linotype" w:cs="Avenir"/>
          <w:color w:val="000000"/>
        </w:rPr>
        <w:t>Tlautla</w:t>
      </w:r>
      <w:proofErr w:type="spellEnd"/>
      <w:r w:rsidRPr="00243C06">
        <w:rPr>
          <w:rFonts w:ascii="Palatino Linotype" w:eastAsia="Avenir" w:hAnsi="Palatino Linotype" w:cs="Avenir"/>
          <w:color w:val="000000"/>
        </w:rPr>
        <w:t xml:space="preserve">, Santa María </w:t>
      </w:r>
      <w:proofErr w:type="spellStart"/>
      <w:r w:rsidRPr="00243C06">
        <w:rPr>
          <w:rFonts w:ascii="Palatino Linotype" w:eastAsia="Avenir" w:hAnsi="Palatino Linotype" w:cs="Avenir"/>
          <w:color w:val="000000"/>
        </w:rPr>
        <w:t>Atexcac</w:t>
      </w:r>
      <w:proofErr w:type="spellEnd"/>
      <w:r w:rsidRPr="00243C06">
        <w:rPr>
          <w:rFonts w:ascii="Palatino Linotype" w:eastAsia="Avenir" w:hAnsi="Palatino Linotype" w:cs="Avenir"/>
          <w:color w:val="000000"/>
        </w:rPr>
        <w:t xml:space="preserve"> y San Luis </w:t>
      </w:r>
      <w:proofErr w:type="spellStart"/>
      <w:r w:rsidRPr="00243C06">
        <w:rPr>
          <w:rFonts w:ascii="Palatino Linotype" w:eastAsia="Avenir" w:hAnsi="Palatino Linotype" w:cs="Avenir"/>
          <w:color w:val="000000"/>
        </w:rPr>
        <w:t>Coyotzingo</w:t>
      </w:r>
      <w:proofErr w:type="spellEnd"/>
      <w:r w:rsidRPr="00243C06">
        <w:rPr>
          <w:rFonts w:ascii="Palatino Linotype" w:eastAsia="Avenir" w:hAnsi="Palatino Linotype" w:cs="Avenir"/>
          <w:color w:val="000000"/>
        </w:rPr>
        <w:t>, respectivamente.</w:t>
      </w:r>
    </w:p>
    <w:p w14:paraId="426E9170" w14:textId="77777777" w:rsidR="002E083E" w:rsidRPr="00243C06" w:rsidRDefault="002E083E" w:rsidP="00D636FC">
      <w:pPr>
        <w:pBdr>
          <w:top w:val="nil"/>
          <w:left w:val="nil"/>
          <w:bottom w:val="nil"/>
          <w:right w:val="nil"/>
          <w:between w:val="nil"/>
        </w:pBdr>
        <w:spacing w:after="0" w:line="240" w:lineRule="auto"/>
        <w:jc w:val="both"/>
        <w:rPr>
          <w:rFonts w:ascii="Palatino Linotype" w:eastAsia="Avenir" w:hAnsi="Palatino Linotype" w:cs="Avenir"/>
          <w:color w:val="000000"/>
        </w:rPr>
      </w:pPr>
    </w:p>
    <w:p w14:paraId="26CE45DD" w14:textId="77777777" w:rsidR="002E083E" w:rsidRPr="00243C06" w:rsidRDefault="002E083E" w:rsidP="00D636FC">
      <w:pPr>
        <w:pBdr>
          <w:top w:val="nil"/>
          <w:left w:val="nil"/>
          <w:bottom w:val="nil"/>
          <w:right w:val="nil"/>
          <w:between w:val="nil"/>
        </w:pBdr>
        <w:spacing w:after="0" w:line="240" w:lineRule="auto"/>
        <w:jc w:val="both"/>
        <w:rPr>
          <w:rFonts w:ascii="Palatino Linotype" w:eastAsia="Avenir" w:hAnsi="Palatino Linotype" w:cs="Avenir"/>
          <w:b/>
          <w:bCs/>
          <w:color w:val="000000"/>
        </w:rPr>
      </w:pPr>
      <w:r w:rsidRPr="00243C06">
        <w:rPr>
          <w:rFonts w:ascii="Palatino Linotype" w:eastAsia="Avenir" w:hAnsi="Palatino Linotype" w:cs="Avenir"/>
          <w:b/>
          <w:bCs/>
          <w:color w:val="000000"/>
        </w:rPr>
        <w:lastRenderedPageBreak/>
        <w:t>Diseño y unidad experimental</w:t>
      </w:r>
      <w:bookmarkEnd w:id="6"/>
    </w:p>
    <w:p w14:paraId="525AF066" w14:textId="77777777" w:rsidR="002E083E" w:rsidRPr="00243C06" w:rsidRDefault="002E083E" w:rsidP="00D636FC">
      <w:pPr>
        <w:pBdr>
          <w:top w:val="nil"/>
          <w:left w:val="nil"/>
          <w:bottom w:val="nil"/>
          <w:right w:val="nil"/>
          <w:between w:val="nil"/>
        </w:pBdr>
        <w:spacing w:after="0" w:line="240" w:lineRule="auto"/>
        <w:jc w:val="both"/>
        <w:rPr>
          <w:rFonts w:ascii="Palatino Linotype" w:eastAsia="Avenir" w:hAnsi="Palatino Linotype" w:cs="Avenir"/>
          <w:color w:val="000000"/>
        </w:rPr>
      </w:pPr>
      <w:bookmarkStart w:id="7" w:name="_Toc529118512"/>
      <w:r w:rsidRPr="00243C06">
        <w:rPr>
          <w:rFonts w:ascii="Palatino Linotype" w:eastAsia="Avenir" w:hAnsi="Palatino Linotype" w:cs="Avenir"/>
          <w:color w:val="000000"/>
        </w:rPr>
        <w:t>Los tratamientos se evaluaron mediante un diseño experimental de bloques completos al azar con tres repeticiones por localidad. La parcela experimental constó de dos surcos de 5 m de largo, separados a 0.8 m entre sí; la distancia entre plantas fue de 0.30 m.</w:t>
      </w:r>
    </w:p>
    <w:p w14:paraId="05C54CFA" w14:textId="77777777" w:rsidR="002E083E" w:rsidRPr="00243C06" w:rsidRDefault="002E083E" w:rsidP="00D636FC">
      <w:pPr>
        <w:pBdr>
          <w:top w:val="nil"/>
          <w:left w:val="nil"/>
          <w:bottom w:val="nil"/>
          <w:right w:val="nil"/>
          <w:between w:val="nil"/>
        </w:pBdr>
        <w:spacing w:after="0" w:line="240" w:lineRule="auto"/>
        <w:jc w:val="both"/>
        <w:rPr>
          <w:rFonts w:ascii="Palatino Linotype" w:eastAsia="Avenir" w:hAnsi="Palatino Linotype" w:cs="Avenir"/>
          <w:color w:val="000000"/>
        </w:rPr>
      </w:pPr>
    </w:p>
    <w:p w14:paraId="7D26D714" w14:textId="77777777" w:rsidR="002E083E" w:rsidRPr="00243C06" w:rsidRDefault="002E083E" w:rsidP="00D636FC">
      <w:pPr>
        <w:pBdr>
          <w:top w:val="nil"/>
          <w:left w:val="nil"/>
          <w:bottom w:val="nil"/>
          <w:right w:val="nil"/>
          <w:between w:val="nil"/>
        </w:pBdr>
        <w:spacing w:after="0" w:line="240" w:lineRule="auto"/>
        <w:jc w:val="both"/>
        <w:rPr>
          <w:rFonts w:ascii="Palatino Linotype" w:eastAsia="Avenir" w:hAnsi="Palatino Linotype" w:cs="Avenir"/>
          <w:b/>
          <w:bCs/>
          <w:color w:val="000000"/>
        </w:rPr>
      </w:pPr>
      <w:r w:rsidRPr="00243C06">
        <w:rPr>
          <w:rFonts w:ascii="Palatino Linotype" w:eastAsia="Avenir" w:hAnsi="Palatino Linotype" w:cs="Avenir"/>
          <w:b/>
          <w:bCs/>
          <w:color w:val="000000"/>
        </w:rPr>
        <w:t>Manejo agronómico</w:t>
      </w:r>
    </w:p>
    <w:p w14:paraId="56160650" w14:textId="77777777" w:rsidR="002E083E" w:rsidRPr="00243C06" w:rsidRDefault="002E083E" w:rsidP="00D636FC">
      <w:pPr>
        <w:pBdr>
          <w:top w:val="nil"/>
          <w:left w:val="nil"/>
          <w:bottom w:val="nil"/>
          <w:right w:val="nil"/>
          <w:between w:val="nil"/>
        </w:pBdr>
        <w:spacing w:after="0" w:line="240" w:lineRule="auto"/>
        <w:jc w:val="both"/>
        <w:rPr>
          <w:rFonts w:ascii="Palatino Linotype" w:eastAsia="Avenir" w:hAnsi="Palatino Linotype" w:cs="Avenir"/>
          <w:color w:val="000000"/>
        </w:rPr>
      </w:pPr>
      <w:r w:rsidRPr="00243C06">
        <w:rPr>
          <w:rFonts w:ascii="Palatino Linotype" w:eastAsia="Avenir" w:hAnsi="Palatino Linotype" w:cs="Avenir"/>
          <w:color w:val="000000"/>
        </w:rPr>
        <w:t xml:space="preserve">El mismo día del trasplante se aplicó un riego y posteriormente se dieron riegos de auxilio hasta que las lluvias iniciaron y sólo se regó si la planta mostraba signos de deshidratación, generalmente durante la canícula. Se fertilizó con la fórmula 180N-120P-180K, aplicando todo el PK y un tercio del N a los 20 días después de trasplante y dos tercios de N 30 días después. El control de hierbas se realizó de forma manual. Para el control de la marchitez del chile, también conocida como secadora, causada por </w:t>
      </w:r>
      <w:r w:rsidRPr="00243C06">
        <w:rPr>
          <w:rFonts w:ascii="Palatino Linotype" w:eastAsia="Avenir" w:hAnsi="Palatino Linotype" w:cs="Avenir"/>
          <w:i/>
          <w:color w:val="000000"/>
        </w:rPr>
        <w:t xml:space="preserve">Fusarium </w:t>
      </w:r>
      <w:proofErr w:type="spellStart"/>
      <w:r w:rsidRPr="00243C06">
        <w:rPr>
          <w:rFonts w:ascii="Palatino Linotype" w:eastAsia="Avenir" w:hAnsi="Palatino Linotype" w:cs="Avenir"/>
          <w:i/>
          <w:color w:val="000000"/>
        </w:rPr>
        <w:t>oxysporum</w:t>
      </w:r>
      <w:proofErr w:type="spellEnd"/>
      <w:r w:rsidRPr="00243C06">
        <w:rPr>
          <w:rFonts w:ascii="Palatino Linotype" w:eastAsia="Avenir" w:hAnsi="Palatino Linotype" w:cs="Avenir"/>
          <w:color w:val="000000"/>
        </w:rPr>
        <w:t xml:space="preserve">, </w:t>
      </w:r>
      <w:proofErr w:type="spellStart"/>
      <w:r w:rsidRPr="00243C06">
        <w:rPr>
          <w:rFonts w:ascii="Palatino Linotype" w:eastAsia="Avenir" w:hAnsi="Palatino Linotype" w:cs="Avenir"/>
          <w:i/>
          <w:color w:val="000000"/>
        </w:rPr>
        <w:t>Rhizoctonia</w:t>
      </w:r>
      <w:proofErr w:type="spellEnd"/>
      <w:r w:rsidRPr="00243C06">
        <w:rPr>
          <w:rFonts w:ascii="Palatino Linotype" w:eastAsia="Avenir" w:hAnsi="Palatino Linotype" w:cs="Avenir"/>
          <w:i/>
          <w:color w:val="000000"/>
        </w:rPr>
        <w:t xml:space="preserve"> </w:t>
      </w:r>
      <w:proofErr w:type="spellStart"/>
      <w:r w:rsidRPr="00243C06">
        <w:rPr>
          <w:rFonts w:ascii="Palatino Linotype" w:eastAsia="Avenir" w:hAnsi="Palatino Linotype" w:cs="Avenir"/>
          <w:i/>
          <w:color w:val="000000"/>
        </w:rPr>
        <w:t>solani</w:t>
      </w:r>
      <w:proofErr w:type="spellEnd"/>
      <w:r w:rsidRPr="00243C06">
        <w:rPr>
          <w:rFonts w:ascii="Palatino Linotype" w:eastAsia="Avenir" w:hAnsi="Palatino Linotype" w:cs="Avenir"/>
          <w:color w:val="000000"/>
        </w:rPr>
        <w:t xml:space="preserve"> y </w:t>
      </w:r>
      <w:proofErr w:type="spellStart"/>
      <w:r w:rsidRPr="00243C06">
        <w:rPr>
          <w:rFonts w:ascii="Palatino Linotype" w:eastAsia="Avenir" w:hAnsi="Palatino Linotype" w:cs="Avenir"/>
          <w:i/>
          <w:color w:val="000000"/>
        </w:rPr>
        <w:t>Phytophthora</w:t>
      </w:r>
      <w:proofErr w:type="spellEnd"/>
      <w:r w:rsidRPr="00243C06">
        <w:rPr>
          <w:rFonts w:ascii="Palatino Linotype" w:eastAsia="Avenir" w:hAnsi="Palatino Linotype" w:cs="Avenir"/>
          <w:i/>
          <w:color w:val="000000"/>
        </w:rPr>
        <w:t xml:space="preserve"> </w:t>
      </w:r>
      <w:proofErr w:type="spellStart"/>
      <w:r w:rsidRPr="00243C06">
        <w:rPr>
          <w:rFonts w:ascii="Palatino Linotype" w:eastAsia="Avenir" w:hAnsi="Palatino Linotype" w:cs="Avenir"/>
          <w:i/>
          <w:color w:val="000000"/>
        </w:rPr>
        <w:t>capsici</w:t>
      </w:r>
      <w:proofErr w:type="spellEnd"/>
      <w:r w:rsidRPr="00243C06">
        <w:rPr>
          <w:rFonts w:ascii="Palatino Linotype" w:eastAsia="Avenir" w:hAnsi="Palatino Linotype" w:cs="Avenir"/>
          <w:color w:val="000000"/>
        </w:rPr>
        <w:t xml:space="preserve">, se aplicaron fungicidas a base de </w:t>
      </w:r>
      <w:proofErr w:type="spellStart"/>
      <w:r w:rsidRPr="00243C06">
        <w:rPr>
          <w:rFonts w:ascii="Palatino Linotype" w:eastAsia="Avenir" w:hAnsi="Palatino Linotype" w:cs="Avenir"/>
          <w:color w:val="000000"/>
        </w:rPr>
        <w:t>Tiabendazol</w:t>
      </w:r>
      <w:proofErr w:type="spellEnd"/>
      <w:r w:rsidRPr="00243C06">
        <w:rPr>
          <w:rFonts w:ascii="Palatino Linotype" w:eastAsia="Avenir" w:hAnsi="Palatino Linotype" w:cs="Avenir"/>
          <w:color w:val="000000"/>
        </w:rPr>
        <w:t xml:space="preserve"> (3 g) y </w:t>
      </w:r>
      <w:proofErr w:type="spellStart"/>
      <w:r w:rsidRPr="00243C06">
        <w:rPr>
          <w:rFonts w:ascii="Palatino Linotype" w:eastAsia="Avenir" w:hAnsi="Palatino Linotype" w:cs="Avenir"/>
          <w:color w:val="000000"/>
        </w:rPr>
        <w:t>Metalaxil</w:t>
      </w:r>
      <w:proofErr w:type="spellEnd"/>
      <w:r w:rsidRPr="00243C06">
        <w:rPr>
          <w:rFonts w:ascii="Palatino Linotype" w:eastAsia="Avenir" w:hAnsi="Palatino Linotype" w:cs="Avenir"/>
          <w:color w:val="000000"/>
        </w:rPr>
        <w:t xml:space="preserve">-M (1 </w:t>
      </w:r>
      <w:proofErr w:type="spellStart"/>
      <w:r w:rsidRPr="00243C06">
        <w:rPr>
          <w:rFonts w:ascii="Palatino Linotype" w:eastAsia="Avenir" w:hAnsi="Palatino Linotype" w:cs="Avenir"/>
          <w:color w:val="000000"/>
        </w:rPr>
        <w:t>mL</w:t>
      </w:r>
      <w:proofErr w:type="spellEnd"/>
      <w:r w:rsidRPr="00243C06">
        <w:rPr>
          <w:rFonts w:ascii="Palatino Linotype" w:eastAsia="Avenir" w:hAnsi="Palatino Linotype" w:cs="Avenir"/>
          <w:color w:val="000000"/>
        </w:rPr>
        <w:t>) por litro de agua. El control de mosquita blanca (</w:t>
      </w:r>
      <w:proofErr w:type="spellStart"/>
      <w:r w:rsidRPr="00243C06">
        <w:rPr>
          <w:rFonts w:ascii="Palatino Linotype" w:eastAsia="Avenir" w:hAnsi="Palatino Linotype" w:cs="Avenir"/>
          <w:i/>
          <w:iCs/>
          <w:color w:val="000000"/>
        </w:rPr>
        <w:t>Bemisia</w:t>
      </w:r>
      <w:proofErr w:type="spellEnd"/>
      <w:r w:rsidRPr="00243C06">
        <w:rPr>
          <w:rFonts w:ascii="Palatino Linotype" w:eastAsia="Avenir" w:hAnsi="Palatino Linotype" w:cs="Avenir"/>
          <w:i/>
          <w:iCs/>
          <w:color w:val="000000"/>
        </w:rPr>
        <w:t xml:space="preserve"> </w:t>
      </w:r>
      <w:proofErr w:type="spellStart"/>
      <w:r w:rsidRPr="00243C06">
        <w:rPr>
          <w:rFonts w:ascii="Palatino Linotype" w:eastAsia="Avenir" w:hAnsi="Palatino Linotype" w:cs="Avenir"/>
          <w:i/>
          <w:iCs/>
          <w:color w:val="000000"/>
        </w:rPr>
        <w:t>tabaci</w:t>
      </w:r>
      <w:proofErr w:type="spellEnd"/>
      <w:r w:rsidRPr="00243C06">
        <w:rPr>
          <w:rFonts w:ascii="Palatino Linotype" w:eastAsia="Avenir" w:hAnsi="Palatino Linotype" w:cs="Avenir"/>
          <w:color w:val="000000"/>
        </w:rPr>
        <w:t>), minador de la hoja (</w:t>
      </w:r>
      <w:proofErr w:type="spellStart"/>
      <w:r w:rsidRPr="00243C06">
        <w:rPr>
          <w:rFonts w:ascii="Palatino Linotype" w:eastAsia="Avenir" w:hAnsi="Palatino Linotype" w:cs="Avenir"/>
          <w:i/>
          <w:iCs/>
          <w:color w:val="000000"/>
        </w:rPr>
        <w:t>Liriomyza</w:t>
      </w:r>
      <w:proofErr w:type="spellEnd"/>
      <w:r w:rsidRPr="00243C06">
        <w:rPr>
          <w:rFonts w:ascii="Palatino Linotype" w:eastAsia="Avenir" w:hAnsi="Palatino Linotype" w:cs="Avenir"/>
          <w:i/>
          <w:iCs/>
          <w:color w:val="000000"/>
        </w:rPr>
        <w:t xml:space="preserve"> </w:t>
      </w:r>
      <w:proofErr w:type="spellStart"/>
      <w:r w:rsidRPr="00243C06">
        <w:rPr>
          <w:rFonts w:ascii="Palatino Linotype" w:eastAsia="Avenir" w:hAnsi="Palatino Linotype" w:cs="Avenir"/>
          <w:i/>
          <w:iCs/>
          <w:color w:val="000000"/>
        </w:rPr>
        <w:t>sativae</w:t>
      </w:r>
      <w:proofErr w:type="spellEnd"/>
      <w:r w:rsidRPr="00243C06">
        <w:rPr>
          <w:rFonts w:ascii="Palatino Linotype" w:eastAsia="Avenir" w:hAnsi="Palatino Linotype" w:cs="Avenir"/>
          <w:color w:val="000000"/>
        </w:rPr>
        <w:t>) y pulgón (</w:t>
      </w:r>
      <w:proofErr w:type="spellStart"/>
      <w:r w:rsidRPr="00243C06">
        <w:rPr>
          <w:rFonts w:ascii="Palatino Linotype" w:eastAsia="Avenir" w:hAnsi="Palatino Linotype" w:cs="Avenir"/>
          <w:i/>
          <w:iCs/>
          <w:color w:val="000000"/>
        </w:rPr>
        <w:t>Myzus</w:t>
      </w:r>
      <w:proofErr w:type="spellEnd"/>
      <w:r w:rsidRPr="00243C06">
        <w:rPr>
          <w:rFonts w:ascii="Palatino Linotype" w:eastAsia="Avenir" w:hAnsi="Palatino Linotype" w:cs="Avenir"/>
          <w:i/>
          <w:iCs/>
          <w:color w:val="000000"/>
        </w:rPr>
        <w:t xml:space="preserve"> </w:t>
      </w:r>
      <w:proofErr w:type="spellStart"/>
      <w:r w:rsidRPr="00243C06">
        <w:rPr>
          <w:rFonts w:ascii="Palatino Linotype" w:eastAsia="Avenir" w:hAnsi="Palatino Linotype" w:cs="Avenir"/>
          <w:i/>
          <w:iCs/>
          <w:color w:val="000000"/>
        </w:rPr>
        <w:t>persicae</w:t>
      </w:r>
      <w:proofErr w:type="spellEnd"/>
      <w:r w:rsidRPr="00243C06">
        <w:rPr>
          <w:rFonts w:ascii="Palatino Linotype" w:eastAsia="Avenir" w:hAnsi="Palatino Linotype" w:cs="Avenir"/>
          <w:color w:val="000000"/>
        </w:rPr>
        <w:t xml:space="preserve">) fue con la aplicación de Lambda </w:t>
      </w:r>
      <w:proofErr w:type="spellStart"/>
      <w:r w:rsidRPr="00243C06">
        <w:rPr>
          <w:rFonts w:ascii="Palatino Linotype" w:eastAsia="Avenir" w:hAnsi="Palatino Linotype" w:cs="Avenir"/>
          <w:color w:val="000000"/>
        </w:rPr>
        <w:t>cyhalotrina</w:t>
      </w:r>
      <w:proofErr w:type="spellEnd"/>
      <w:r w:rsidRPr="00243C06">
        <w:rPr>
          <w:rFonts w:ascii="Palatino Linotype" w:eastAsia="Avenir" w:hAnsi="Palatino Linotype" w:cs="Avenir"/>
          <w:color w:val="000000"/>
        </w:rPr>
        <w:t xml:space="preserve">, para lo cual se realizaron dos aplicaciones con intervalos de 7 días, a dosis de 1 </w:t>
      </w:r>
      <w:proofErr w:type="spellStart"/>
      <w:r w:rsidRPr="00243C06">
        <w:rPr>
          <w:rFonts w:ascii="Palatino Linotype" w:eastAsia="Avenir" w:hAnsi="Palatino Linotype" w:cs="Avenir"/>
          <w:color w:val="000000"/>
        </w:rPr>
        <w:t>mL</w:t>
      </w:r>
      <w:proofErr w:type="spellEnd"/>
      <w:r w:rsidRPr="00243C06">
        <w:rPr>
          <w:rFonts w:ascii="Palatino Linotype" w:eastAsia="Avenir" w:hAnsi="Palatino Linotype" w:cs="Avenir"/>
          <w:color w:val="000000"/>
        </w:rPr>
        <w:t xml:space="preserve"> L</w:t>
      </w:r>
      <w:r w:rsidRPr="00243C06">
        <w:rPr>
          <w:rFonts w:ascii="Palatino Linotype" w:eastAsia="Avenir" w:hAnsi="Palatino Linotype" w:cs="Avenir"/>
          <w:color w:val="000000"/>
          <w:vertAlign w:val="superscript"/>
        </w:rPr>
        <w:t>–1</w:t>
      </w:r>
      <w:r w:rsidRPr="00243C06">
        <w:rPr>
          <w:rFonts w:ascii="Palatino Linotype" w:eastAsia="Avenir" w:hAnsi="Palatino Linotype" w:cs="Avenir"/>
          <w:color w:val="000000"/>
        </w:rPr>
        <w:t xml:space="preserve"> de agua a los 10 días después del trasplante. </w:t>
      </w:r>
    </w:p>
    <w:p w14:paraId="25FD0235" w14:textId="77777777" w:rsidR="002E083E" w:rsidRPr="00243C06" w:rsidRDefault="002E083E" w:rsidP="00D636FC">
      <w:pPr>
        <w:pBdr>
          <w:top w:val="nil"/>
          <w:left w:val="nil"/>
          <w:bottom w:val="nil"/>
          <w:right w:val="nil"/>
          <w:between w:val="nil"/>
        </w:pBdr>
        <w:spacing w:after="0" w:line="240" w:lineRule="auto"/>
        <w:jc w:val="both"/>
        <w:rPr>
          <w:rFonts w:ascii="Palatino Linotype" w:eastAsia="Avenir" w:hAnsi="Palatino Linotype" w:cs="Avenir"/>
          <w:color w:val="000000"/>
        </w:rPr>
      </w:pPr>
    </w:p>
    <w:p w14:paraId="764A683E" w14:textId="77777777" w:rsidR="002E083E" w:rsidRPr="00243C06" w:rsidRDefault="002E083E" w:rsidP="00D636FC">
      <w:pPr>
        <w:pBdr>
          <w:top w:val="nil"/>
          <w:left w:val="nil"/>
          <w:bottom w:val="nil"/>
          <w:right w:val="nil"/>
          <w:between w:val="nil"/>
        </w:pBdr>
        <w:spacing w:after="0" w:line="240" w:lineRule="auto"/>
        <w:jc w:val="both"/>
        <w:rPr>
          <w:rFonts w:ascii="Palatino Linotype" w:eastAsia="Avenir" w:hAnsi="Palatino Linotype" w:cs="Avenir"/>
          <w:b/>
          <w:bCs/>
          <w:color w:val="000000"/>
        </w:rPr>
      </w:pPr>
      <w:r w:rsidRPr="00243C06">
        <w:rPr>
          <w:rFonts w:ascii="Palatino Linotype" w:eastAsia="Avenir" w:hAnsi="Palatino Linotype" w:cs="Avenir"/>
          <w:b/>
          <w:bCs/>
          <w:color w:val="000000"/>
        </w:rPr>
        <w:t>Variables de respuesta</w:t>
      </w:r>
      <w:bookmarkStart w:id="8" w:name="_Toc516084620"/>
      <w:bookmarkStart w:id="9" w:name="_Toc529118514"/>
      <w:bookmarkEnd w:id="7"/>
      <w:r w:rsidRPr="00243C06">
        <w:rPr>
          <w:rFonts w:ascii="Palatino Linotype" w:eastAsia="Avenir" w:hAnsi="Palatino Linotype" w:cs="Avenir"/>
          <w:b/>
          <w:bCs/>
          <w:color w:val="000000"/>
        </w:rPr>
        <w:t xml:space="preserve"> </w:t>
      </w:r>
    </w:p>
    <w:p w14:paraId="1F8E0D2F" w14:textId="5E7F5CB4" w:rsidR="002E083E" w:rsidRPr="00243C06" w:rsidRDefault="002E083E" w:rsidP="00D636FC">
      <w:pPr>
        <w:pBdr>
          <w:top w:val="nil"/>
          <w:left w:val="nil"/>
          <w:bottom w:val="nil"/>
          <w:right w:val="nil"/>
          <w:between w:val="nil"/>
        </w:pBdr>
        <w:spacing w:after="0" w:line="240" w:lineRule="auto"/>
        <w:jc w:val="both"/>
        <w:rPr>
          <w:rFonts w:ascii="Palatino Linotype" w:eastAsia="Avenir" w:hAnsi="Palatino Linotype" w:cs="Avenir"/>
          <w:color w:val="000000"/>
        </w:rPr>
      </w:pPr>
      <w:r w:rsidRPr="00243C06">
        <w:rPr>
          <w:rFonts w:ascii="Palatino Linotype" w:eastAsia="Avenir" w:hAnsi="Palatino Linotype" w:cs="Avenir"/>
          <w:color w:val="000000"/>
        </w:rPr>
        <w:t xml:space="preserve">Las variables evaluadas se midieron con base en los descriptores para </w:t>
      </w:r>
      <w:proofErr w:type="spellStart"/>
      <w:r w:rsidRPr="00243C06">
        <w:rPr>
          <w:rFonts w:ascii="Palatino Linotype" w:eastAsia="Avenir" w:hAnsi="Palatino Linotype" w:cs="Avenir"/>
          <w:i/>
          <w:iCs/>
          <w:color w:val="000000"/>
        </w:rPr>
        <w:t>Capsicum</w:t>
      </w:r>
      <w:proofErr w:type="spellEnd"/>
      <w:r w:rsidRPr="00243C06">
        <w:rPr>
          <w:rFonts w:ascii="Palatino Linotype" w:eastAsia="Avenir" w:hAnsi="Palatino Linotype" w:cs="Avenir"/>
          <w:color w:val="000000"/>
        </w:rPr>
        <w:t xml:space="preserve"> (IPGRI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xml:space="preserve">. 1995). Las variables se agruparon en caracteres vegetativos, reproductivos y de fruto. </w:t>
      </w:r>
      <w:bookmarkStart w:id="10" w:name="_Hlk176259195"/>
      <w:r w:rsidRPr="00243C06">
        <w:rPr>
          <w:rFonts w:ascii="Palatino Linotype" w:eastAsia="Avenir" w:hAnsi="Palatino Linotype" w:cs="Avenir"/>
          <w:color w:val="000000"/>
        </w:rPr>
        <w:t xml:space="preserve">Caracteres vegetativos (datos promedio de cinco plantas): densidad de ramificación </w:t>
      </w:r>
      <w:bookmarkStart w:id="11" w:name="_Hlk176259101"/>
      <w:r w:rsidRPr="00243C06">
        <w:rPr>
          <w:rFonts w:ascii="Palatino Linotype" w:eastAsia="Avenir" w:hAnsi="Palatino Linotype" w:cs="Avenir"/>
          <w:color w:val="000000"/>
        </w:rPr>
        <w:t>(DRA, 3: escasa, 5: intermedia, 7: densa), longitud de hoja (LHO, mm), ancho de hoja (AHO, mm), altura de planta (ALP, cm), ancho de planta (ANP, cm), longitud del tallo (LTA, cm) y diámetro del tallo (DTA, mm). Caracteres reproductivos (registrados por unidad experimental): días a floración (DFL), contados desde el día del trasplante hasta el día en que el 50% de las plantas tuvieron al menos una flor abierta. Caracteres de fruto (datos promedio de 5 frutos tomados de 5 plantas seleccionadas con competencia completa): ancho de fruto (AFR, mm), longitud de fruto (LFR, mm), espesor de pericarpio en verde (EPE, mm), número de semillas por fruto (SFR) y peso de 1 000 semillas (PMS). Adicionalmente, en los frutos se valoró la intensidad de rayado (IRA, 1: nada, 2: media, 3: alta). Además, se cuantificó el número de frutos por planta (FFP) y su peso (</w:t>
      </w:r>
      <w:proofErr w:type="spellStart"/>
      <w:r w:rsidRPr="00243C06">
        <w:rPr>
          <w:rFonts w:ascii="Palatino Linotype" w:eastAsia="Avenir" w:hAnsi="Palatino Linotype" w:cs="Avenir"/>
          <w:color w:val="000000"/>
        </w:rPr>
        <w:t>RFpp</w:t>
      </w:r>
      <w:proofErr w:type="spellEnd"/>
      <w:r w:rsidRPr="00243C06">
        <w:rPr>
          <w:rFonts w:ascii="Palatino Linotype" w:eastAsia="Avenir" w:hAnsi="Palatino Linotype" w:cs="Avenir"/>
          <w:color w:val="000000"/>
        </w:rPr>
        <w:t>) y a partir de estas variables se estimó el rendimiento en verde por hectárea (</w:t>
      </w:r>
      <w:proofErr w:type="spellStart"/>
      <w:r w:rsidRPr="00243C06">
        <w:rPr>
          <w:rFonts w:ascii="Palatino Linotype" w:eastAsia="Avenir" w:hAnsi="Palatino Linotype" w:cs="Avenir"/>
          <w:color w:val="000000"/>
        </w:rPr>
        <w:t>RFVHa</w:t>
      </w:r>
      <w:proofErr w:type="spellEnd"/>
      <w:r w:rsidRPr="00243C06">
        <w:rPr>
          <w:rFonts w:ascii="Palatino Linotype" w:eastAsia="Avenir" w:hAnsi="Palatino Linotype" w:cs="Avenir"/>
          <w:color w:val="000000"/>
        </w:rPr>
        <w:t xml:space="preserve">), con la ecuación: </w:t>
      </w:r>
      <m:oMath>
        <m:r>
          <w:rPr>
            <w:rFonts w:ascii="Cambria Math" w:eastAsia="Avenir" w:hAnsi="Cambria Math" w:cs="Avenir"/>
            <w:color w:val="000000"/>
          </w:rPr>
          <m:t>RFVHa</m:t>
        </m:r>
        <m:r>
          <m:rPr>
            <m:sty m:val="p"/>
          </m:rPr>
          <w:rPr>
            <w:rFonts w:ascii="Cambria Math" w:eastAsia="Avenir" w:hAnsi="Cambria Math" w:cs="Avenir"/>
            <w:color w:val="000000"/>
          </w:rPr>
          <m:t>=(</m:t>
        </m:r>
        <m:r>
          <w:rPr>
            <w:rFonts w:ascii="Cambria Math" w:eastAsia="Avenir" w:hAnsi="Cambria Math" w:cs="Avenir"/>
            <w:color w:val="000000"/>
          </w:rPr>
          <m:t>RFpp</m:t>
        </m:r>
        <m:r>
          <m:rPr>
            <m:sty m:val="p"/>
          </m:rPr>
          <w:rPr>
            <w:rFonts w:ascii="Cambria Math" w:eastAsia="Avenir" w:hAnsi="Cambria Math" w:cs="Avenir"/>
            <w:color w:val="000000"/>
          </w:rPr>
          <m:t xml:space="preserve"> </m:t>
        </m:r>
        <m:r>
          <w:rPr>
            <w:rFonts w:ascii="Cambria Math" w:eastAsia="Avenir" w:hAnsi="Cambria Math" w:cs="Avenir"/>
            <w:color w:val="000000"/>
          </w:rPr>
          <m:t>X</m:t>
        </m:r>
        <m:r>
          <m:rPr>
            <m:sty m:val="p"/>
          </m:rPr>
          <w:rPr>
            <w:rFonts w:ascii="Cambria Math" w:eastAsia="Avenir" w:hAnsi="Cambria Math" w:cs="Avenir"/>
            <w:color w:val="000000"/>
          </w:rPr>
          <m:t xml:space="preserve"> 36,000),</m:t>
        </m:r>
      </m:oMath>
      <w:r w:rsidRPr="00243C06">
        <w:rPr>
          <w:rFonts w:ascii="Palatino Linotype" w:eastAsia="Avenir" w:hAnsi="Palatino Linotype" w:cs="Avenir"/>
          <w:color w:val="000000"/>
        </w:rPr>
        <w:t xml:space="preserve"> donde RFVHa: rendimiento en verde por hectárea (t ha</w:t>
      </w:r>
      <w:r w:rsidRPr="00243C06">
        <w:rPr>
          <w:rFonts w:ascii="Palatino Linotype" w:eastAsia="Avenir" w:hAnsi="Palatino Linotype" w:cs="Avenir"/>
          <w:color w:val="000000"/>
          <w:vertAlign w:val="superscript"/>
        </w:rPr>
        <w:t>-1</w:t>
      </w:r>
      <w:r w:rsidRPr="00243C06">
        <w:rPr>
          <w:rFonts w:ascii="Palatino Linotype" w:eastAsia="Avenir" w:hAnsi="Palatino Linotype" w:cs="Avenir"/>
          <w:color w:val="000000"/>
        </w:rPr>
        <w:t xml:space="preserve">), </w:t>
      </w:r>
      <w:proofErr w:type="spellStart"/>
      <w:r w:rsidRPr="00243C06">
        <w:rPr>
          <w:rFonts w:ascii="Palatino Linotype" w:eastAsia="Avenir" w:hAnsi="Palatino Linotype" w:cs="Avenir"/>
          <w:color w:val="000000"/>
        </w:rPr>
        <w:t>RFpp</w:t>
      </w:r>
      <w:proofErr w:type="spellEnd"/>
      <w:r w:rsidRPr="00243C06">
        <w:rPr>
          <w:rFonts w:ascii="Palatino Linotype" w:eastAsia="Avenir" w:hAnsi="Palatino Linotype" w:cs="Avenir"/>
          <w:color w:val="000000"/>
        </w:rPr>
        <w:t>: rendimiento de fruto fresco por planta (kg), considerando una densidad de 36 mil plantas por hectárea, que fue la densidad final al término del experimento.</w:t>
      </w:r>
      <w:bookmarkEnd w:id="8"/>
      <w:bookmarkEnd w:id="9"/>
    </w:p>
    <w:p w14:paraId="279C84E4" w14:textId="77777777" w:rsidR="002E083E" w:rsidRPr="00243C06" w:rsidRDefault="002E083E" w:rsidP="00D636FC">
      <w:pPr>
        <w:pBdr>
          <w:top w:val="nil"/>
          <w:left w:val="nil"/>
          <w:bottom w:val="nil"/>
          <w:right w:val="nil"/>
          <w:between w:val="nil"/>
        </w:pBdr>
        <w:spacing w:after="0" w:line="240" w:lineRule="auto"/>
        <w:jc w:val="both"/>
        <w:rPr>
          <w:rFonts w:ascii="Palatino Linotype" w:eastAsia="Avenir" w:hAnsi="Palatino Linotype" w:cs="Avenir"/>
          <w:color w:val="000000"/>
        </w:rPr>
      </w:pPr>
    </w:p>
    <w:bookmarkEnd w:id="10"/>
    <w:bookmarkEnd w:id="11"/>
    <w:p w14:paraId="3AA2D6E0" w14:textId="77777777" w:rsidR="002E083E" w:rsidRPr="00243C06" w:rsidRDefault="002E083E" w:rsidP="00D636FC">
      <w:pPr>
        <w:pBdr>
          <w:top w:val="nil"/>
          <w:left w:val="nil"/>
          <w:bottom w:val="nil"/>
          <w:right w:val="nil"/>
          <w:between w:val="nil"/>
        </w:pBdr>
        <w:spacing w:after="0" w:line="240" w:lineRule="auto"/>
        <w:jc w:val="both"/>
        <w:rPr>
          <w:rFonts w:ascii="Palatino Linotype" w:eastAsia="Avenir" w:hAnsi="Palatino Linotype" w:cs="Avenir"/>
          <w:b/>
          <w:bCs/>
          <w:color w:val="000000"/>
        </w:rPr>
      </w:pPr>
      <w:r w:rsidRPr="00243C06">
        <w:rPr>
          <w:rFonts w:ascii="Palatino Linotype" w:eastAsia="Avenir" w:hAnsi="Palatino Linotype" w:cs="Avenir"/>
          <w:b/>
          <w:bCs/>
          <w:color w:val="000000"/>
        </w:rPr>
        <w:t>Análisis estadístico</w:t>
      </w:r>
    </w:p>
    <w:p w14:paraId="2672B6AB" w14:textId="141A241F" w:rsidR="00096B90" w:rsidRPr="00243C06" w:rsidRDefault="002E083E" w:rsidP="00D636FC">
      <w:pPr>
        <w:pBdr>
          <w:top w:val="nil"/>
          <w:left w:val="nil"/>
          <w:bottom w:val="nil"/>
          <w:right w:val="nil"/>
          <w:between w:val="nil"/>
        </w:pBdr>
        <w:spacing w:after="0" w:line="240" w:lineRule="auto"/>
        <w:jc w:val="both"/>
        <w:rPr>
          <w:rFonts w:ascii="Palatino Linotype" w:eastAsia="Avenir" w:hAnsi="Palatino Linotype" w:cs="Avenir"/>
          <w:color w:val="000000"/>
        </w:rPr>
      </w:pPr>
      <w:r w:rsidRPr="00243C06">
        <w:rPr>
          <w:rFonts w:ascii="Palatino Linotype" w:eastAsia="Avenir" w:hAnsi="Palatino Linotype" w:cs="Avenir"/>
          <w:color w:val="000000"/>
        </w:rPr>
        <w:t xml:space="preserve">Con los datos provenientes de las cuatro localidades de evaluación se realizó un análisis de varianza combinado (Martínez 1988), acompañado de una prueba de medias de Tukey (p ≤ 0.05); previamente se realizó una prueba de normalidad y homogeneidad de varianzas. En las variables (DRA, LHP, AHO, ALP, ANP, DFL, AFR, LFR, EPE, SFR, PMS, IRA, FFP, </w:t>
      </w:r>
      <w:proofErr w:type="spellStart"/>
      <w:r w:rsidRPr="00243C06">
        <w:rPr>
          <w:rFonts w:ascii="Palatino Linotype" w:eastAsia="Avenir" w:hAnsi="Palatino Linotype" w:cs="Avenir"/>
          <w:color w:val="000000"/>
        </w:rPr>
        <w:t>RFpp</w:t>
      </w:r>
      <w:proofErr w:type="spellEnd"/>
      <w:r w:rsidRPr="00243C06">
        <w:rPr>
          <w:rFonts w:ascii="Palatino Linotype" w:eastAsia="Avenir" w:hAnsi="Palatino Linotype" w:cs="Avenir"/>
          <w:color w:val="000000"/>
        </w:rPr>
        <w:t xml:space="preserve">, </w:t>
      </w:r>
      <w:proofErr w:type="spellStart"/>
      <w:r w:rsidRPr="00243C06">
        <w:rPr>
          <w:rFonts w:ascii="Palatino Linotype" w:eastAsia="Avenir" w:hAnsi="Palatino Linotype" w:cs="Avenir"/>
          <w:color w:val="000000"/>
        </w:rPr>
        <w:t>RFVHa</w:t>
      </w:r>
      <w:proofErr w:type="spellEnd"/>
      <w:r w:rsidRPr="00243C06">
        <w:rPr>
          <w:rFonts w:ascii="Palatino Linotype" w:eastAsia="Avenir" w:hAnsi="Palatino Linotype" w:cs="Avenir"/>
          <w:color w:val="000000"/>
        </w:rPr>
        <w:t>) que no cumplieron con ambos criterios se aplicó un análisis de varianza por rangos (</w:t>
      </w:r>
      <w:proofErr w:type="spellStart"/>
      <w:r w:rsidRPr="00243C06">
        <w:rPr>
          <w:rFonts w:ascii="Palatino Linotype" w:eastAsia="Avenir" w:hAnsi="Palatino Linotype" w:cs="Avenir"/>
          <w:color w:val="000000"/>
        </w:rPr>
        <w:t>Marden</w:t>
      </w:r>
      <w:proofErr w:type="spellEnd"/>
      <w:r w:rsidRPr="00243C06">
        <w:rPr>
          <w:rFonts w:ascii="Palatino Linotype" w:eastAsia="Avenir" w:hAnsi="Palatino Linotype" w:cs="Avenir"/>
          <w:color w:val="000000"/>
        </w:rPr>
        <w:t xml:space="preserve"> y </w:t>
      </w:r>
      <w:proofErr w:type="spellStart"/>
      <w:r w:rsidRPr="00243C06">
        <w:rPr>
          <w:rFonts w:ascii="Palatino Linotype" w:eastAsia="Avenir" w:hAnsi="Palatino Linotype" w:cs="Avenir"/>
          <w:color w:val="000000"/>
        </w:rPr>
        <w:t>Muyot</w:t>
      </w:r>
      <w:proofErr w:type="spellEnd"/>
      <w:r w:rsidRPr="00243C06">
        <w:rPr>
          <w:rFonts w:ascii="Palatino Linotype" w:eastAsia="Avenir" w:hAnsi="Palatino Linotype" w:cs="Avenir"/>
          <w:color w:val="000000"/>
        </w:rPr>
        <w:t xml:space="preserve"> 1995). Con base en la variable DFL, se consideró como sobresalientes a aquellas variedades más precoces. Para la variable DFL, la DMS se sumó al valor mínimo obtenido, debido a que un menor </w:t>
      </w:r>
      <w:r w:rsidRPr="00243C06">
        <w:rPr>
          <w:rFonts w:ascii="Palatino Linotype" w:eastAsia="Avenir" w:hAnsi="Palatino Linotype" w:cs="Avenir"/>
          <w:color w:val="000000"/>
        </w:rPr>
        <w:lastRenderedPageBreak/>
        <w:t xml:space="preserve">valor es lo más deseable para fines de selección de variedades. Adicionalmente, y sólo para las variedades de chile Loco, se efectuó un análisis de correlación de Pearson entre el rendimiento por hectárea de fruto verde y el resto de las variables. Todos los análisis se realizaron con el programa SAS® </w:t>
      </w:r>
      <w:proofErr w:type="spellStart"/>
      <w:r w:rsidRPr="00243C06">
        <w:rPr>
          <w:rFonts w:ascii="Palatino Linotype" w:eastAsia="Avenir" w:hAnsi="Palatino Linotype" w:cs="Avenir"/>
          <w:color w:val="000000"/>
        </w:rPr>
        <w:t>OnDemand</w:t>
      </w:r>
      <w:proofErr w:type="spellEnd"/>
      <w:r w:rsidRPr="00243C06">
        <w:rPr>
          <w:rFonts w:ascii="Palatino Linotype" w:eastAsia="Avenir" w:hAnsi="Palatino Linotype" w:cs="Avenir"/>
          <w:color w:val="000000"/>
        </w:rPr>
        <w:t xml:space="preserve"> </w:t>
      </w:r>
      <w:proofErr w:type="spellStart"/>
      <w:r w:rsidRPr="00243C06">
        <w:rPr>
          <w:rFonts w:ascii="Palatino Linotype" w:eastAsia="Avenir" w:hAnsi="Palatino Linotype" w:cs="Avenir"/>
          <w:color w:val="000000"/>
        </w:rPr>
        <w:t>for</w:t>
      </w:r>
      <w:proofErr w:type="spellEnd"/>
      <w:r w:rsidRPr="00243C06">
        <w:rPr>
          <w:rFonts w:ascii="Palatino Linotype" w:eastAsia="Avenir" w:hAnsi="Palatino Linotype" w:cs="Avenir"/>
          <w:color w:val="000000"/>
        </w:rPr>
        <w:t xml:space="preserve"> </w:t>
      </w:r>
      <w:proofErr w:type="spellStart"/>
      <w:r w:rsidRPr="00243C06">
        <w:rPr>
          <w:rFonts w:ascii="Palatino Linotype" w:eastAsia="Avenir" w:hAnsi="Palatino Linotype" w:cs="Avenir"/>
          <w:color w:val="000000"/>
        </w:rPr>
        <w:t>Academics</w:t>
      </w:r>
      <w:proofErr w:type="spellEnd"/>
      <w:r w:rsidRPr="00243C06">
        <w:rPr>
          <w:rFonts w:ascii="Palatino Linotype" w:eastAsia="Avenir" w:hAnsi="Palatino Linotype" w:cs="Avenir"/>
          <w:color w:val="000000"/>
        </w:rPr>
        <w:t xml:space="preserve"> (SAS 2022).</w:t>
      </w:r>
    </w:p>
    <w:p w14:paraId="127A9E00" w14:textId="77777777" w:rsidR="002E083E" w:rsidRPr="00243C06" w:rsidRDefault="002E083E"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b/>
          <w:color w:val="000000"/>
        </w:rPr>
      </w:pPr>
    </w:p>
    <w:p w14:paraId="3EDDB09A" w14:textId="77777777" w:rsidR="002E083E" w:rsidRPr="00243C06" w:rsidRDefault="002E083E"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b/>
          <w:color w:val="000000"/>
        </w:rPr>
      </w:pPr>
    </w:p>
    <w:p w14:paraId="19D68A8D" w14:textId="050C2B16" w:rsidR="00096B90" w:rsidRPr="00243C06" w:rsidRDefault="00096B90" w:rsidP="00D636FC">
      <w:pPr>
        <w:pBdr>
          <w:top w:val="nil"/>
          <w:left w:val="nil"/>
          <w:bottom w:val="nil"/>
          <w:right w:val="nil"/>
          <w:between w:val="nil"/>
        </w:pBdr>
        <w:shd w:val="clear" w:color="auto" w:fill="FFFFFF"/>
        <w:spacing w:after="0" w:line="240" w:lineRule="auto"/>
        <w:jc w:val="center"/>
        <w:rPr>
          <w:rFonts w:ascii="Palatino Linotype" w:eastAsia="Avenir" w:hAnsi="Palatino Linotype" w:cs="Avenir"/>
          <w:b/>
          <w:color w:val="000000"/>
        </w:rPr>
      </w:pPr>
      <w:r w:rsidRPr="00243C06">
        <w:rPr>
          <w:rFonts w:ascii="Palatino Linotype" w:eastAsia="Avenir" w:hAnsi="Palatino Linotype" w:cs="Avenir"/>
          <w:b/>
          <w:color w:val="000000"/>
        </w:rPr>
        <w:t>RESULTADOS</w:t>
      </w:r>
    </w:p>
    <w:p w14:paraId="21ECAAA3" w14:textId="77777777" w:rsidR="002E083E" w:rsidRPr="00243C06" w:rsidRDefault="002E083E"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p>
    <w:p w14:paraId="575EDA38" w14:textId="59CCD3F8" w:rsidR="002E083E" w:rsidRPr="00243C06" w:rsidRDefault="002E083E"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r w:rsidRPr="00243C06">
        <w:rPr>
          <w:rFonts w:ascii="Palatino Linotype" w:eastAsia="Avenir" w:hAnsi="Palatino Linotype" w:cs="Avenir"/>
          <w:color w:val="000000"/>
        </w:rPr>
        <w:t xml:space="preserve">En la Tabla 1 se muestran los resultados del análisis de varianza combinado. Se observa que, entre tipos de chile, con excepción de diámetro de tallo (DTA), se presentaron diferencias estadísticamente significativas en todas las características vegetativas, reproductivas, de fruto y rendimiento. Aunque se observaron diferencias entre localidades para el 87.5% de las variables evaluadas, la expresión de la mayoría de éstas (75%) no mostró significancia en la interacción localidad x tipo de chile, con excepción de DFL, IRA, PMS y FFP que sí mostraron significancia estadística. Los anteriores resultados indican que, aunque hay diferencias entre las variedades y que su comportamiento es diferente entre las localidades, esas diferencias son constantes a través de las localidades, razón por la cual en la mayoría de las variables no hay significancia estadística en la interacción localidad x tipo de chile. No obstante, </w:t>
      </w:r>
      <w:bookmarkStart w:id="12" w:name="_Hlk177719849"/>
      <w:r w:rsidRPr="00243C06">
        <w:rPr>
          <w:rFonts w:ascii="Palatino Linotype" w:eastAsia="Avenir" w:hAnsi="Palatino Linotype" w:cs="Avenir"/>
          <w:color w:val="000000"/>
        </w:rPr>
        <w:t xml:space="preserve">en las variables DFL IRA, PMS y FFP </w:t>
      </w:r>
      <w:bookmarkEnd w:id="12"/>
      <w:r w:rsidRPr="00243C06">
        <w:rPr>
          <w:rFonts w:ascii="Palatino Linotype" w:eastAsia="Avenir" w:hAnsi="Palatino Linotype" w:cs="Avenir"/>
          <w:color w:val="000000"/>
        </w:rPr>
        <w:t xml:space="preserve">esta interacción sí fue significativa. El comportamiento de las variedades en estas variables se muestra en la Figura 1. </w:t>
      </w:r>
    </w:p>
    <w:p w14:paraId="41F33886" w14:textId="77777777" w:rsidR="00C108E5" w:rsidRPr="00243C06" w:rsidRDefault="00C108E5"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p>
    <w:p w14:paraId="2929CC33" w14:textId="77777777" w:rsidR="00C108E5" w:rsidRPr="00243C06" w:rsidRDefault="00C108E5" w:rsidP="00C108E5">
      <w:pPr>
        <w:pBdr>
          <w:top w:val="nil"/>
          <w:left w:val="nil"/>
          <w:bottom w:val="nil"/>
          <w:right w:val="nil"/>
          <w:between w:val="nil"/>
        </w:pBdr>
        <w:shd w:val="clear" w:color="auto" w:fill="FFFFFF"/>
        <w:spacing w:after="0" w:line="240" w:lineRule="auto"/>
        <w:jc w:val="both"/>
        <w:rPr>
          <w:rFonts w:ascii="Palatino Linotype" w:eastAsia="Avenir" w:hAnsi="Palatino Linotype" w:cs="Avenir"/>
          <w:bCs/>
          <w:color w:val="000000"/>
          <w:sz w:val="18"/>
          <w:szCs w:val="18"/>
        </w:rPr>
      </w:pPr>
      <w:r w:rsidRPr="00243C06">
        <w:rPr>
          <w:rFonts w:ascii="Palatino Linotype" w:eastAsia="Avenir" w:hAnsi="Palatino Linotype" w:cs="Avenir"/>
          <w:b/>
          <w:color w:val="000000"/>
          <w:sz w:val="18"/>
          <w:szCs w:val="18"/>
        </w:rPr>
        <w:t xml:space="preserve">Tabla 1. </w:t>
      </w:r>
      <w:r w:rsidRPr="00243C06">
        <w:rPr>
          <w:rFonts w:ascii="Palatino Linotype" w:eastAsia="Avenir" w:hAnsi="Palatino Linotype" w:cs="Avenir"/>
          <w:bCs/>
          <w:color w:val="000000"/>
          <w:sz w:val="18"/>
          <w:szCs w:val="18"/>
        </w:rPr>
        <w:t xml:space="preserve">Cuadrados medios del análisis de varianza combinado de las variables medidas en diferentes tipos de chiles delgados. </w:t>
      </w:r>
    </w:p>
    <w:tbl>
      <w:tblPr>
        <w:tblW w:w="5000" w:type="pct"/>
        <w:jc w:val="center"/>
        <w:tblCellMar>
          <w:left w:w="70" w:type="dxa"/>
          <w:right w:w="70" w:type="dxa"/>
        </w:tblCellMar>
        <w:tblLook w:val="04A0" w:firstRow="1" w:lastRow="0" w:firstColumn="1" w:lastColumn="0" w:noHBand="0" w:noVBand="1"/>
      </w:tblPr>
      <w:tblGrid>
        <w:gridCol w:w="1631"/>
        <w:gridCol w:w="929"/>
        <w:gridCol w:w="425"/>
        <w:gridCol w:w="1171"/>
        <w:gridCol w:w="533"/>
        <w:gridCol w:w="1936"/>
        <w:gridCol w:w="1005"/>
        <w:gridCol w:w="721"/>
        <w:gridCol w:w="1167"/>
      </w:tblGrid>
      <w:tr w:rsidR="00C108E5" w:rsidRPr="00243C06" w14:paraId="6EB82A47" w14:textId="77777777" w:rsidTr="00C108E5">
        <w:trPr>
          <w:trHeight w:val="227"/>
          <w:jc w:val="center"/>
        </w:trPr>
        <w:tc>
          <w:tcPr>
            <w:tcW w:w="857" w:type="pct"/>
            <w:tcBorders>
              <w:top w:val="single" w:sz="4" w:space="0" w:color="auto"/>
              <w:bottom w:val="single" w:sz="4" w:space="0" w:color="auto"/>
            </w:tcBorders>
            <w:shd w:val="clear" w:color="auto" w:fill="auto"/>
            <w:vAlign w:val="center"/>
            <w:hideMark/>
          </w:tcPr>
          <w:p w14:paraId="438B920D"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r w:rsidRPr="00243C06">
              <w:rPr>
                <w:rFonts w:ascii="Palatino Linotype" w:eastAsia="Avenir" w:hAnsi="Palatino Linotype" w:cs="Avenir"/>
                <w:b/>
                <w:bCs/>
                <w:color w:val="000000"/>
                <w:sz w:val="16"/>
                <w:szCs w:val="16"/>
              </w:rPr>
              <w:t>Variable</w:t>
            </w:r>
          </w:p>
        </w:tc>
        <w:tc>
          <w:tcPr>
            <w:tcW w:w="710" w:type="pct"/>
            <w:gridSpan w:val="2"/>
            <w:tcBorders>
              <w:top w:val="single" w:sz="4" w:space="0" w:color="auto"/>
              <w:bottom w:val="single" w:sz="4" w:space="0" w:color="auto"/>
            </w:tcBorders>
            <w:shd w:val="clear" w:color="auto" w:fill="auto"/>
            <w:noWrap/>
            <w:vAlign w:val="center"/>
            <w:hideMark/>
          </w:tcPr>
          <w:p w14:paraId="5C6EC82D"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r w:rsidRPr="00243C06">
              <w:rPr>
                <w:rFonts w:ascii="Palatino Linotype" w:eastAsia="Avenir" w:hAnsi="Palatino Linotype" w:cs="Avenir"/>
                <w:b/>
                <w:bCs/>
                <w:color w:val="000000"/>
                <w:sz w:val="16"/>
                <w:szCs w:val="16"/>
              </w:rPr>
              <w:t>Localidad</w:t>
            </w:r>
          </w:p>
        </w:tc>
        <w:tc>
          <w:tcPr>
            <w:tcW w:w="895" w:type="pct"/>
            <w:gridSpan w:val="2"/>
            <w:tcBorders>
              <w:top w:val="single" w:sz="4" w:space="0" w:color="auto"/>
              <w:bottom w:val="single" w:sz="4" w:space="0" w:color="auto"/>
            </w:tcBorders>
            <w:shd w:val="clear" w:color="auto" w:fill="auto"/>
            <w:noWrap/>
            <w:vAlign w:val="center"/>
            <w:hideMark/>
          </w:tcPr>
          <w:p w14:paraId="21023CD1" w14:textId="0D096E89"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r w:rsidRPr="00243C06">
              <w:rPr>
                <w:rFonts w:ascii="Palatino Linotype" w:eastAsia="Avenir" w:hAnsi="Palatino Linotype" w:cs="Avenir"/>
                <w:b/>
                <w:bCs/>
                <w:color w:val="000000"/>
                <w:sz w:val="16"/>
                <w:szCs w:val="16"/>
              </w:rPr>
              <w:t>Tipos de</w:t>
            </w:r>
            <w:r w:rsidR="00BB3C51" w:rsidRPr="00243C06">
              <w:rPr>
                <w:rFonts w:ascii="Palatino Linotype" w:eastAsia="Avenir" w:hAnsi="Palatino Linotype" w:cs="Avenir"/>
                <w:b/>
                <w:bCs/>
                <w:color w:val="000000"/>
                <w:sz w:val="16"/>
                <w:szCs w:val="16"/>
              </w:rPr>
              <w:t xml:space="preserve"> </w:t>
            </w:r>
            <w:r w:rsidRPr="00243C06">
              <w:rPr>
                <w:rFonts w:ascii="Palatino Linotype" w:eastAsia="Avenir" w:hAnsi="Palatino Linotype" w:cs="Avenir"/>
                <w:b/>
                <w:bCs/>
                <w:color w:val="000000"/>
                <w:sz w:val="16"/>
                <w:szCs w:val="16"/>
              </w:rPr>
              <w:t>chile</w:t>
            </w:r>
          </w:p>
        </w:tc>
        <w:tc>
          <w:tcPr>
            <w:tcW w:w="1545" w:type="pct"/>
            <w:gridSpan w:val="2"/>
            <w:tcBorders>
              <w:top w:val="single" w:sz="4" w:space="0" w:color="auto"/>
              <w:bottom w:val="single" w:sz="4" w:space="0" w:color="auto"/>
            </w:tcBorders>
            <w:shd w:val="clear" w:color="auto" w:fill="auto"/>
            <w:noWrap/>
            <w:vAlign w:val="center"/>
            <w:hideMark/>
          </w:tcPr>
          <w:p w14:paraId="6DE3E8ED" w14:textId="2A87E40D"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r w:rsidRPr="00243C06">
              <w:rPr>
                <w:rFonts w:ascii="Palatino Linotype" w:eastAsia="Avenir" w:hAnsi="Palatino Linotype" w:cs="Avenir"/>
                <w:b/>
                <w:bCs/>
                <w:color w:val="000000"/>
                <w:sz w:val="16"/>
                <w:szCs w:val="16"/>
              </w:rPr>
              <w:t>Localidad x</w:t>
            </w:r>
            <w:r w:rsidR="00BB3C51" w:rsidRPr="00243C06">
              <w:rPr>
                <w:rFonts w:ascii="Palatino Linotype" w:eastAsia="Avenir" w:hAnsi="Palatino Linotype" w:cs="Avenir"/>
                <w:b/>
                <w:bCs/>
                <w:color w:val="000000"/>
                <w:sz w:val="16"/>
                <w:szCs w:val="16"/>
              </w:rPr>
              <w:t xml:space="preserve"> </w:t>
            </w:r>
            <w:r w:rsidRPr="00243C06">
              <w:rPr>
                <w:rFonts w:ascii="Palatino Linotype" w:eastAsia="Avenir" w:hAnsi="Palatino Linotype" w:cs="Avenir"/>
                <w:b/>
                <w:bCs/>
                <w:color w:val="000000"/>
                <w:sz w:val="16"/>
                <w:szCs w:val="16"/>
              </w:rPr>
              <w:t>Tipos de chile</w:t>
            </w:r>
          </w:p>
        </w:tc>
        <w:tc>
          <w:tcPr>
            <w:tcW w:w="379" w:type="pct"/>
            <w:tcBorders>
              <w:top w:val="single" w:sz="4" w:space="0" w:color="auto"/>
              <w:bottom w:val="single" w:sz="4" w:space="0" w:color="auto"/>
            </w:tcBorders>
            <w:shd w:val="clear" w:color="auto" w:fill="auto"/>
            <w:noWrap/>
            <w:vAlign w:val="center"/>
            <w:hideMark/>
          </w:tcPr>
          <w:p w14:paraId="5B6BC57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r w:rsidRPr="00243C06">
              <w:rPr>
                <w:rFonts w:ascii="Palatino Linotype" w:eastAsia="Avenir" w:hAnsi="Palatino Linotype" w:cs="Avenir"/>
                <w:b/>
                <w:bCs/>
                <w:color w:val="000000"/>
                <w:sz w:val="16"/>
                <w:szCs w:val="16"/>
              </w:rPr>
              <w:t>Error</w:t>
            </w:r>
          </w:p>
        </w:tc>
        <w:tc>
          <w:tcPr>
            <w:tcW w:w="613" w:type="pct"/>
            <w:tcBorders>
              <w:top w:val="single" w:sz="4" w:space="0" w:color="auto"/>
              <w:bottom w:val="single" w:sz="4" w:space="0" w:color="auto"/>
            </w:tcBorders>
            <w:shd w:val="clear" w:color="auto" w:fill="auto"/>
            <w:noWrap/>
            <w:vAlign w:val="center"/>
            <w:hideMark/>
          </w:tcPr>
          <w:p w14:paraId="5083E36A" w14:textId="72864BE0"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r w:rsidRPr="00243C06">
              <w:rPr>
                <w:rFonts w:ascii="Palatino Linotype" w:eastAsia="Avenir" w:hAnsi="Palatino Linotype" w:cs="Avenir"/>
                <w:b/>
                <w:bCs/>
                <w:color w:val="000000"/>
                <w:sz w:val="16"/>
                <w:szCs w:val="16"/>
              </w:rPr>
              <w:t>C.V.</w:t>
            </w:r>
            <w:r w:rsidR="00BB3C51" w:rsidRPr="00243C06">
              <w:rPr>
                <w:rFonts w:ascii="Palatino Linotype" w:eastAsia="Avenir" w:hAnsi="Palatino Linotype" w:cs="Avenir"/>
                <w:b/>
                <w:bCs/>
                <w:color w:val="000000"/>
                <w:sz w:val="16"/>
                <w:szCs w:val="16"/>
              </w:rPr>
              <w:t xml:space="preserve"> </w:t>
            </w:r>
            <w:r w:rsidRPr="00243C06">
              <w:rPr>
                <w:rFonts w:ascii="Palatino Linotype" w:eastAsia="Avenir" w:hAnsi="Palatino Linotype" w:cs="Avenir"/>
                <w:b/>
                <w:bCs/>
                <w:color w:val="000000"/>
                <w:sz w:val="16"/>
                <w:szCs w:val="16"/>
              </w:rPr>
              <w:t>( %)</w:t>
            </w:r>
          </w:p>
        </w:tc>
      </w:tr>
      <w:tr w:rsidR="00C108E5" w:rsidRPr="00243C06" w14:paraId="026261FF" w14:textId="77777777" w:rsidTr="00C108E5">
        <w:trPr>
          <w:trHeight w:val="227"/>
          <w:jc w:val="center"/>
        </w:trPr>
        <w:tc>
          <w:tcPr>
            <w:tcW w:w="857" w:type="pct"/>
            <w:tcBorders>
              <w:top w:val="single" w:sz="4" w:space="0" w:color="auto"/>
              <w:bottom w:val="single" w:sz="4" w:space="0" w:color="auto"/>
            </w:tcBorders>
            <w:shd w:val="clear" w:color="auto" w:fill="auto"/>
            <w:vAlign w:val="center"/>
          </w:tcPr>
          <w:p w14:paraId="2A3ADEA7"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r w:rsidRPr="00243C06">
              <w:rPr>
                <w:rFonts w:ascii="Palatino Linotype" w:eastAsia="Avenir" w:hAnsi="Palatino Linotype" w:cs="Avenir"/>
                <w:b/>
                <w:bCs/>
                <w:color w:val="000000"/>
                <w:sz w:val="16"/>
                <w:szCs w:val="16"/>
              </w:rPr>
              <w:t>GL</w:t>
            </w:r>
          </w:p>
        </w:tc>
        <w:tc>
          <w:tcPr>
            <w:tcW w:w="710" w:type="pct"/>
            <w:gridSpan w:val="2"/>
            <w:tcBorders>
              <w:top w:val="single" w:sz="4" w:space="0" w:color="auto"/>
              <w:bottom w:val="single" w:sz="4" w:space="0" w:color="auto"/>
            </w:tcBorders>
            <w:shd w:val="clear" w:color="auto" w:fill="auto"/>
            <w:noWrap/>
            <w:vAlign w:val="center"/>
          </w:tcPr>
          <w:p w14:paraId="2F7C860F"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r w:rsidRPr="00243C06">
              <w:rPr>
                <w:rFonts w:ascii="Palatino Linotype" w:eastAsia="Avenir" w:hAnsi="Palatino Linotype" w:cs="Avenir"/>
                <w:b/>
                <w:bCs/>
                <w:color w:val="000000"/>
                <w:sz w:val="16"/>
                <w:szCs w:val="16"/>
              </w:rPr>
              <w:t>3</w:t>
            </w:r>
          </w:p>
        </w:tc>
        <w:tc>
          <w:tcPr>
            <w:tcW w:w="895" w:type="pct"/>
            <w:gridSpan w:val="2"/>
            <w:tcBorders>
              <w:top w:val="single" w:sz="4" w:space="0" w:color="auto"/>
              <w:bottom w:val="single" w:sz="4" w:space="0" w:color="auto"/>
            </w:tcBorders>
            <w:shd w:val="clear" w:color="auto" w:fill="auto"/>
            <w:noWrap/>
            <w:vAlign w:val="center"/>
          </w:tcPr>
          <w:p w14:paraId="572FBBAC"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r w:rsidRPr="00243C06">
              <w:rPr>
                <w:rFonts w:ascii="Palatino Linotype" w:eastAsia="Avenir" w:hAnsi="Palatino Linotype" w:cs="Avenir"/>
                <w:b/>
                <w:bCs/>
                <w:color w:val="000000"/>
                <w:sz w:val="16"/>
                <w:szCs w:val="16"/>
              </w:rPr>
              <w:t>8</w:t>
            </w:r>
          </w:p>
        </w:tc>
        <w:tc>
          <w:tcPr>
            <w:tcW w:w="1545" w:type="pct"/>
            <w:gridSpan w:val="2"/>
            <w:tcBorders>
              <w:top w:val="single" w:sz="4" w:space="0" w:color="auto"/>
              <w:bottom w:val="single" w:sz="4" w:space="0" w:color="auto"/>
            </w:tcBorders>
            <w:shd w:val="clear" w:color="auto" w:fill="auto"/>
            <w:noWrap/>
            <w:vAlign w:val="center"/>
          </w:tcPr>
          <w:p w14:paraId="5D3FA799"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r w:rsidRPr="00243C06">
              <w:rPr>
                <w:rFonts w:ascii="Palatino Linotype" w:eastAsia="Avenir" w:hAnsi="Palatino Linotype" w:cs="Avenir"/>
                <w:b/>
                <w:bCs/>
                <w:color w:val="000000"/>
                <w:sz w:val="16"/>
                <w:szCs w:val="16"/>
              </w:rPr>
              <w:t>30</w:t>
            </w:r>
          </w:p>
        </w:tc>
        <w:tc>
          <w:tcPr>
            <w:tcW w:w="379" w:type="pct"/>
            <w:tcBorders>
              <w:top w:val="single" w:sz="4" w:space="0" w:color="auto"/>
              <w:bottom w:val="single" w:sz="4" w:space="0" w:color="auto"/>
            </w:tcBorders>
            <w:shd w:val="clear" w:color="auto" w:fill="auto"/>
            <w:noWrap/>
            <w:vAlign w:val="center"/>
          </w:tcPr>
          <w:p w14:paraId="6E0D8AEC"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r w:rsidRPr="00243C06">
              <w:rPr>
                <w:rFonts w:ascii="Palatino Linotype" w:eastAsia="Avenir" w:hAnsi="Palatino Linotype" w:cs="Avenir"/>
                <w:b/>
                <w:bCs/>
                <w:color w:val="000000"/>
                <w:sz w:val="16"/>
                <w:szCs w:val="16"/>
              </w:rPr>
              <w:t>80</w:t>
            </w:r>
          </w:p>
        </w:tc>
        <w:tc>
          <w:tcPr>
            <w:tcW w:w="613" w:type="pct"/>
            <w:tcBorders>
              <w:top w:val="single" w:sz="4" w:space="0" w:color="auto"/>
              <w:bottom w:val="single" w:sz="4" w:space="0" w:color="auto"/>
            </w:tcBorders>
            <w:shd w:val="clear" w:color="auto" w:fill="auto"/>
            <w:noWrap/>
            <w:vAlign w:val="center"/>
          </w:tcPr>
          <w:p w14:paraId="1897609F"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p>
        </w:tc>
      </w:tr>
      <w:tr w:rsidR="00C108E5" w:rsidRPr="00243C06" w14:paraId="7059A340" w14:textId="77777777" w:rsidTr="00C108E5">
        <w:trPr>
          <w:trHeight w:val="227"/>
          <w:jc w:val="center"/>
        </w:trPr>
        <w:tc>
          <w:tcPr>
            <w:tcW w:w="857" w:type="pct"/>
            <w:tcBorders>
              <w:top w:val="single" w:sz="4" w:space="0" w:color="auto"/>
            </w:tcBorders>
            <w:shd w:val="clear" w:color="auto" w:fill="auto"/>
            <w:vAlign w:val="center"/>
          </w:tcPr>
          <w:p w14:paraId="135629E3"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DRA (Núm.)</w:t>
            </w:r>
          </w:p>
        </w:tc>
        <w:tc>
          <w:tcPr>
            <w:tcW w:w="488" w:type="pct"/>
            <w:tcBorders>
              <w:top w:val="single" w:sz="4" w:space="0" w:color="auto"/>
            </w:tcBorders>
            <w:shd w:val="clear" w:color="auto" w:fill="auto"/>
            <w:noWrap/>
            <w:vAlign w:val="center"/>
          </w:tcPr>
          <w:p w14:paraId="6B91B06C"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1114.3</w:t>
            </w:r>
          </w:p>
        </w:tc>
        <w:tc>
          <w:tcPr>
            <w:tcW w:w="223" w:type="pct"/>
            <w:tcBorders>
              <w:top w:val="single" w:sz="4" w:space="0" w:color="auto"/>
            </w:tcBorders>
            <w:shd w:val="clear" w:color="auto" w:fill="auto"/>
            <w:noWrap/>
            <w:vAlign w:val="center"/>
          </w:tcPr>
          <w:p w14:paraId="4F2A109A"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615" w:type="pct"/>
            <w:tcBorders>
              <w:top w:val="single" w:sz="4" w:space="0" w:color="auto"/>
            </w:tcBorders>
            <w:shd w:val="clear" w:color="auto" w:fill="auto"/>
            <w:vAlign w:val="center"/>
          </w:tcPr>
          <w:p w14:paraId="1BCBB70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1647.2</w:t>
            </w:r>
          </w:p>
        </w:tc>
        <w:tc>
          <w:tcPr>
            <w:tcW w:w="280" w:type="pct"/>
            <w:tcBorders>
              <w:top w:val="single" w:sz="4" w:space="0" w:color="auto"/>
            </w:tcBorders>
            <w:shd w:val="clear" w:color="auto" w:fill="auto"/>
            <w:noWrap/>
            <w:vAlign w:val="center"/>
          </w:tcPr>
          <w:p w14:paraId="7139E554"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1017" w:type="pct"/>
            <w:tcBorders>
              <w:top w:val="single" w:sz="4" w:space="0" w:color="auto"/>
            </w:tcBorders>
            <w:shd w:val="clear" w:color="auto" w:fill="auto"/>
            <w:noWrap/>
            <w:vAlign w:val="center"/>
          </w:tcPr>
          <w:p w14:paraId="551FBA88"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318.6</w:t>
            </w:r>
          </w:p>
        </w:tc>
        <w:tc>
          <w:tcPr>
            <w:tcW w:w="528" w:type="pct"/>
            <w:tcBorders>
              <w:top w:val="single" w:sz="4" w:space="0" w:color="auto"/>
            </w:tcBorders>
            <w:shd w:val="clear" w:color="auto" w:fill="auto"/>
            <w:noWrap/>
            <w:vAlign w:val="center"/>
          </w:tcPr>
          <w:p w14:paraId="3D43C65A"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c>
          <w:tcPr>
            <w:tcW w:w="379" w:type="pct"/>
            <w:tcBorders>
              <w:top w:val="single" w:sz="4" w:space="0" w:color="auto"/>
            </w:tcBorders>
            <w:shd w:val="clear" w:color="auto" w:fill="auto"/>
            <w:vAlign w:val="center"/>
          </w:tcPr>
          <w:p w14:paraId="6C1D4774"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16.7</w:t>
            </w:r>
          </w:p>
        </w:tc>
        <w:tc>
          <w:tcPr>
            <w:tcW w:w="613" w:type="pct"/>
            <w:tcBorders>
              <w:top w:val="single" w:sz="4" w:space="0" w:color="auto"/>
            </w:tcBorders>
            <w:shd w:val="clear" w:color="auto" w:fill="auto"/>
            <w:vAlign w:val="center"/>
          </w:tcPr>
          <w:p w14:paraId="3A4B2866"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68.3</w:t>
            </w:r>
          </w:p>
        </w:tc>
      </w:tr>
      <w:tr w:rsidR="00C108E5" w:rsidRPr="00243C06" w14:paraId="1B272B02" w14:textId="77777777" w:rsidTr="00C108E5">
        <w:trPr>
          <w:trHeight w:val="227"/>
          <w:jc w:val="center"/>
        </w:trPr>
        <w:tc>
          <w:tcPr>
            <w:tcW w:w="857" w:type="pct"/>
            <w:shd w:val="clear" w:color="auto" w:fill="auto"/>
            <w:noWrap/>
            <w:vAlign w:val="center"/>
          </w:tcPr>
          <w:p w14:paraId="39D8B20E"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ALP (cm)</w:t>
            </w:r>
          </w:p>
        </w:tc>
        <w:tc>
          <w:tcPr>
            <w:tcW w:w="488" w:type="pct"/>
            <w:shd w:val="clear" w:color="auto" w:fill="auto"/>
            <w:noWrap/>
            <w:vAlign w:val="center"/>
          </w:tcPr>
          <w:p w14:paraId="49339AD4"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25699.0</w:t>
            </w:r>
          </w:p>
        </w:tc>
        <w:tc>
          <w:tcPr>
            <w:tcW w:w="223" w:type="pct"/>
            <w:shd w:val="clear" w:color="auto" w:fill="auto"/>
            <w:noWrap/>
            <w:vAlign w:val="center"/>
          </w:tcPr>
          <w:p w14:paraId="5BC78564"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615" w:type="pct"/>
            <w:shd w:val="clear" w:color="auto" w:fill="auto"/>
            <w:noWrap/>
            <w:vAlign w:val="center"/>
          </w:tcPr>
          <w:p w14:paraId="10552705"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4500.2</w:t>
            </w:r>
          </w:p>
        </w:tc>
        <w:tc>
          <w:tcPr>
            <w:tcW w:w="280" w:type="pct"/>
            <w:shd w:val="clear" w:color="auto" w:fill="auto"/>
            <w:noWrap/>
            <w:vAlign w:val="center"/>
          </w:tcPr>
          <w:p w14:paraId="2DC6AE8E"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1017" w:type="pct"/>
            <w:shd w:val="clear" w:color="auto" w:fill="auto"/>
            <w:vAlign w:val="center"/>
          </w:tcPr>
          <w:p w14:paraId="3A2338D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739.2</w:t>
            </w:r>
          </w:p>
        </w:tc>
        <w:tc>
          <w:tcPr>
            <w:tcW w:w="528" w:type="pct"/>
            <w:shd w:val="clear" w:color="auto" w:fill="auto"/>
            <w:noWrap/>
            <w:vAlign w:val="center"/>
          </w:tcPr>
          <w:p w14:paraId="7448F708"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c>
          <w:tcPr>
            <w:tcW w:w="379" w:type="pct"/>
            <w:shd w:val="clear" w:color="auto" w:fill="auto"/>
            <w:vAlign w:val="center"/>
          </w:tcPr>
          <w:p w14:paraId="2E39E711"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21.9</w:t>
            </w:r>
          </w:p>
        </w:tc>
        <w:tc>
          <w:tcPr>
            <w:tcW w:w="613" w:type="pct"/>
            <w:shd w:val="clear" w:color="auto" w:fill="auto"/>
            <w:vAlign w:val="center"/>
          </w:tcPr>
          <w:p w14:paraId="7E624612"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33.1</w:t>
            </w:r>
          </w:p>
        </w:tc>
      </w:tr>
      <w:tr w:rsidR="00C108E5" w:rsidRPr="00243C06" w14:paraId="67A75516" w14:textId="77777777" w:rsidTr="00C108E5">
        <w:trPr>
          <w:trHeight w:val="227"/>
          <w:jc w:val="center"/>
        </w:trPr>
        <w:tc>
          <w:tcPr>
            <w:tcW w:w="857" w:type="pct"/>
            <w:shd w:val="clear" w:color="auto" w:fill="auto"/>
            <w:noWrap/>
            <w:vAlign w:val="center"/>
          </w:tcPr>
          <w:p w14:paraId="48A9B8FA"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ANP (cm)</w:t>
            </w:r>
          </w:p>
        </w:tc>
        <w:tc>
          <w:tcPr>
            <w:tcW w:w="488" w:type="pct"/>
            <w:shd w:val="clear" w:color="auto" w:fill="auto"/>
            <w:noWrap/>
            <w:vAlign w:val="center"/>
          </w:tcPr>
          <w:p w14:paraId="322A3313"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8006.3</w:t>
            </w:r>
          </w:p>
        </w:tc>
        <w:tc>
          <w:tcPr>
            <w:tcW w:w="223" w:type="pct"/>
            <w:shd w:val="clear" w:color="auto" w:fill="auto"/>
            <w:noWrap/>
            <w:vAlign w:val="center"/>
          </w:tcPr>
          <w:p w14:paraId="17F63B18"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615" w:type="pct"/>
            <w:shd w:val="clear" w:color="auto" w:fill="auto"/>
            <w:noWrap/>
            <w:vAlign w:val="center"/>
          </w:tcPr>
          <w:p w14:paraId="5C45BD5E"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6204.5</w:t>
            </w:r>
          </w:p>
        </w:tc>
        <w:tc>
          <w:tcPr>
            <w:tcW w:w="280" w:type="pct"/>
            <w:shd w:val="clear" w:color="auto" w:fill="auto"/>
            <w:noWrap/>
            <w:vAlign w:val="center"/>
          </w:tcPr>
          <w:p w14:paraId="7A7E9B15"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1017" w:type="pct"/>
            <w:shd w:val="clear" w:color="auto" w:fill="auto"/>
            <w:vAlign w:val="center"/>
          </w:tcPr>
          <w:p w14:paraId="66106FF5"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838.2</w:t>
            </w:r>
          </w:p>
        </w:tc>
        <w:tc>
          <w:tcPr>
            <w:tcW w:w="528" w:type="pct"/>
            <w:shd w:val="clear" w:color="auto" w:fill="auto"/>
            <w:noWrap/>
            <w:vAlign w:val="center"/>
          </w:tcPr>
          <w:p w14:paraId="1FA4099C"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c>
          <w:tcPr>
            <w:tcW w:w="379" w:type="pct"/>
            <w:shd w:val="clear" w:color="auto" w:fill="auto"/>
            <w:vAlign w:val="center"/>
          </w:tcPr>
          <w:p w14:paraId="731165F5"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29.6</w:t>
            </w:r>
          </w:p>
        </w:tc>
        <w:tc>
          <w:tcPr>
            <w:tcW w:w="613" w:type="pct"/>
            <w:shd w:val="clear" w:color="auto" w:fill="auto"/>
            <w:vAlign w:val="center"/>
          </w:tcPr>
          <w:p w14:paraId="7D81625C"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44.9</w:t>
            </w:r>
          </w:p>
        </w:tc>
      </w:tr>
      <w:tr w:rsidR="00C108E5" w:rsidRPr="00243C06" w14:paraId="39CE60BF" w14:textId="77777777" w:rsidTr="00C108E5">
        <w:trPr>
          <w:trHeight w:val="227"/>
          <w:jc w:val="center"/>
        </w:trPr>
        <w:tc>
          <w:tcPr>
            <w:tcW w:w="857" w:type="pct"/>
            <w:shd w:val="clear" w:color="auto" w:fill="auto"/>
            <w:noWrap/>
            <w:vAlign w:val="center"/>
          </w:tcPr>
          <w:p w14:paraId="19781BF7"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LTA (cm)</w:t>
            </w:r>
          </w:p>
        </w:tc>
        <w:tc>
          <w:tcPr>
            <w:tcW w:w="488" w:type="pct"/>
            <w:shd w:val="clear" w:color="auto" w:fill="auto"/>
            <w:noWrap/>
            <w:vAlign w:val="center"/>
          </w:tcPr>
          <w:p w14:paraId="2FD58695"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3619.1</w:t>
            </w:r>
          </w:p>
        </w:tc>
        <w:tc>
          <w:tcPr>
            <w:tcW w:w="223" w:type="pct"/>
            <w:shd w:val="clear" w:color="auto" w:fill="auto"/>
            <w:noWrap/>
            <w:vAlign w:val="center"/>
          </w:tcPr>
          <w:p w14:paraId="2D98D048"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615" w:type="pct"/>
            <w:shd w:val="clear" w:color="auto" w:fill="auto"/>
            <w:noWrap/>
            <w:vAlign w:val="center"/>
          </w:tcPr>
          <w:p w14:paraId="5A7B1EF0"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12116.4</w:t>
            </w:r>
          </w:p>
        </w:tc>
        <w:tc>
          <w:tcPr>
            <w:tcW w:w="280" w:type="pct"/>
            <w:shd w:val="clear" w:color="auto" w:fill="auto"/>
            <w:noWrap/>
            <w:vAlign w:val="center"/>
          </w:tcPr>
          <w:p w14:paraId="405ED3A6"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1017" w:type="pct"/>
            <w:shd w:val="clear" w:color="auto" w:fill="auto"/>
            <w:vAlign w:val="center"/>
          </w:tcPr>
          <w:p w14:paraId="10EA67D1"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468.1</w:t>
            </w:r>
          </w:p>
        </w:tc>
        <w:tc>
          <w:tcPr>
            <w:tcW w:w="528" w:type="pct"/>
            <w:shd w:val="clear" w:color="auto" w:fill="auto"/>
            <w:noWrap/>
            <w:vAlign w:val="center"/>
          </w:tcPr>
          <w:p w14:paraId="0B9D6E9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c>
          <w:tcPr>
            <w:tcW w:w="379" w:type="pct"/>
            <w:shd w:val="clear" w:color="auto" w:fill="auto"/>
            <w:vAlign w:val="center"/>
          </w:tcPr>
          <w:p w14:paraId="31A8F432"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23.5</w:t>
            </w:r>
          </w:p>
        </w:tc>
        <w:tc>
          <w:tcPr>
            <w:tcW w:w="613" w:type="pct"/>
            <w:shd w:val="clear" w:color="auto" w:fill="auto"/>
            <w:vAlign w:val="center"/>
          </w:tcPr>
          <w:p w14:paraId="39ACEB5F"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35.7</w:t>
            </w:r>
          </w:p>
        </w:tc>
      </w:tr>
      <w:tr w:rsidR="00C108E5" w:rsidRPr="00243C06" w14:paraId="6BB0CF08" w14:textId="77777777" w:rsidTr="00C108E5">
        <w:trPr>
          <w:trHeight w:val="227"/>
          <w:jc w:val="center"/>
        </w:trPr>
        <w:tc>
          <w:tcPr>
            <w:tcW w:w="857" w:type="pct"/>
            <w:shd w:val="clear" w:color="auto" w:fill="auto"/>
            <w:noWrap/>
            <w:vAlign w:val="center"/>
          </w:tcPr>
          <w:p w14:paraId="3D6252EF"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DTA (mm)</w:t>
            </w:r>
          </w:p>
        </w:tc>
        <w:tc>
          <w:tcPr>
            <w:tcW w:w="488" w:type="pct"/>
            <w:shd w:val="clear" w:color="auto" w:fill="auto"/>
            <w:noWrap/>
            <w:vAlign w:val="center"/>
          </w:tcPr>
          <w:p w14:paraId="0014629C"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24831.3</w:t>
            </w:r>
          </w:p>
        </w:tc>
        <w:tc>
          <w:tcPr>
            <w:tcW w:w="223" w:type="pct"/>
            <w:shd w:val="clear" w:color="auto" w:fill="auto"/>
            <w:noWrap/>
            <w:vAlign w:val="center"/>
          </w:tcPr>
          <w:p w14:paraId="2917AE99"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615" w:type="pct"/>
            <w:shd w:val="clear" w:color="auto" w:fill="auto"/>
            <w:noWrap/>
            <w:vAlign w:val="center"/>
          </w:tcPr>
          <w:p w14:paraId="0C91F8B5"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1243.9</w:t>
            </w:r>
          </w:p>
        </w:tc>
        <w:tc>
          <w:tcPr>
            <w:tcW w:w="280" w:type="pct"/>
            <w:shd w:val="clear" w:color="auto" w:fill="auto"/>
            <w:noWrap/>
            <w:vAlign w:val="center"/>
          </w:tcPr>
          <w:p w14:paraId="56FEDFB1"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c>
          <w:tcPr>
            <w:tcW w:w="1017" w:type="pct"/>
            <w:shd w:val="clear" w:color="auto" w:fill="auto"/>
            <w:vAlign w:val="center"/>
          </w:tcPr>
          <w:p w14:paraId="0AD85C06"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757.8</w:t>
            </w:r>
          </w:p>
        </w:tc>
        <w:tc>
          <w:tcPr>
            <w:tcW w:w="528" w:type="pct"/>
            <w:shd w:val="clear" w:color="auto" w:fill="auto"/>
            <w:noWrap/>
            <w:vAlign w:val="center"/>
          </w:tcPr>
          <w:p w14:paraId="294F1A0A"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c>
          <w:tcPr>
            <w:tcW w:w="379" w:type="pct"/>
            <w:shd w:val="clear" w:color="auto" w:fill="auto"/>
            <w:vAlign w:val="center"/>
          </w:tcPr>
          <w:p w14:paraId="5AA6AC86"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28.9</w:t>
            </w:r>
          </w:p>
        </w:tc>
        <w:tc>
          <w:tcPr>
            <w:tcW w:w="613" w:type="pct"/>
            <w:shd w:val="clear" w:color="auto" w:fill="auto"/>
            <w:vAlign w:val="center"/>
          </w:tcPr>
          <w:p w14:paraId="4735880A"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43.6</w:t>
            </w:r>
          </w:p>
        </w:tc>
      </w:tr>
      <w:tr w:rsidR="00C108E5" w:rsidRPr="00243C06" w14:paraId="5A27871C" w14:textId="77777777" w:rsidTr="00C108E5">
        <w:trPr>
          <w:trHeight w:val="227"/>
          <w:jc w:val="center"/>
        </w:trPr>
        <w:tc>
          <w:tcPr>
            <w:tcW w:w="857" w:type="pct"/>
            <w:shd w:val="clear" w:color="auto" w:fill="auto"/>
            <w:noWrap/>
            <w:vAlign w:val="center"/>
          </w:tcPr>
          <w:p w14:paraId="79035938"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LHO (mm)</w:t>
            </w:r>
          </w:p>
        </w:tc>
        <w:tc>
          <w:tcPr>
            <w:tcW w:w="488" w:type="pct"/>
            <w:shd w:val="clear" w:color="auto" w:fill="auto"/>
            <w:noWrap/>
            <w:vAlign w:val="center"/>
          </w:tcPr>
          <w:p w14:paraId="1082A82A"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15391.6</w:t>
            </w:r>
          </w:p>
        </w:tc>
        <w:tc>
          <w:tcPr>
            <w:tcW w:w="223" w:type="pct"/>
            <w:shd w:val="clear" w:color="auto" w:fill="auto"/>
            <w:noWrap/>
            <w:vAlign w:val="center"/>
          </w:tcPr>
          <w:p w14:paraId="7F7A1F9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615" w:type="pct"/>
            <w:shd w:val="clear" w:color="auto" w:fill="auto"/>
            <w:noWrap/>
            <w:vAlign w:val="center"/>
          </w:tcPr>
          <w:p w14:paraId="0B1B8109"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9519.3</w:t>
            </w:r>
          </w:p>
        </w:tc>
        <w:tc>
          <w:tcPr>
            <w:tcW w:w="280" w:type="pct"/>
            <w:shd w:val="clear" w:color="auto" w:fill="auto"/>
            <w:noWrap/>
            <w:vAlign w:val="center"/>
          </w:tcPr>
          <w:p w14:paraId="3931F655"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1017" w:type="pct"/>
            <w:shd w:val="clear" w:color="auto" w:fill="auto"/>
            <w:vAlign w:val="center"/>
          </w:tcPr>
          <w:p w14:paraId="4CC40055"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569.2</w:t>
            </w:r>
          </w:p>
        </w:tc>
        <w:tc>
          <w:tcPr>
            <w:tcW w:w="528" w:type="pct"/>
            <w:shd w:val="clear" w:color="auto" w:fill="auto"/>
            <w:noWrap/>
            <w:vAlign w:val="center"/>
          </w:tcPr>
          <w:p w14:paraId="164D9479"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c>
          <w:tcPr>
            <w:tcW w:w="379" w:type="pct"/>
            <w:shd w:val="clear" w:color="auto" w:fill="auto"/>
            <w:vAlign w:val="center"/>
          </w:tcPr>
          <w:p w14:paraId="3945A665"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19.0</w:t>
            </w:r>
          </w:p>
        </w:tc>
        <w:tc>
          <w:tcPr>
            <w:tcW w:w="613" w:type="pct"/>
            <w:shd w:val="clear" w:color="auto" w:fill="auto"/>
            <w:vAlign w:val="center"/>
          </w:tcPr>
          <w:p w14:paraId="400D529F"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28.6</w:t>
            </w:r>
          </w:p>
        </w:tc>
      </w:tr>
      <w:tr w:rsidR="00C108E5" w:rsidRPr="00243C06" w14:paraId="0795E92B" w14:textId="77777777" w:rsidTr="00C108E5">
        <w:trPr>
          <w:trHeight w:val="227"/>
          <w:jc w:val="center"/>
        </w:trPr>
        <w:tc>
          <w:tcPr>
            <w:tcW w:w="857" w:type="pct"/>
            <w:shd w:val="clear" w:color="auto" w:fill="auto"/>
            <w:noWrap/>
            <w:vAlign w:val="center"/>
          </w:tcPr>
          <w:p w14:paraId="397725D9"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AHO (mm)</w:t>
            </w:r>
          </w:p>
        </w:tc>
        <w:tc>
          <w:tcPr>
            <w:tcW w:w="488" w:type="pct"/>
            <w:shd w:val="clear" w:color="auto" w:fill="auto"/>
            <w:noWrap/>
            <w:vAlign w:val="center"/>
          </w:tcPr>
          <w:p w14:paraId="2AF3C628"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15630.4</w:t>
            </w:r>
          </w:p>
        </w:tc>
        <w:tc>
          <w:tcPr>
            <w:tcW w:w="223" w:type="pct"/>
            <w:shd w:val="clear" w:color="auto" w:fill="auto"/>
            <w:noWrap/>
            <w:vAlign w:val="center"/>
          </w:tcPr>
          <w:p w14:paraId="6505BB94"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615" w:type="pct"/>
            <w:shd w:val="clear" w:color="auto" w:fill="auto"/>
            <w:noWrap/>
            <w:vAlign w:val="center"/>
          </w:tcPr>
          <w:p w14:paraId="27FA0ECF"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9655.1</w:t>
            </w:r>
          </w:p>
        </w:tc>
        <w:tc>
          <w:tcPr>
            <w:tcW w:w="280" w:type="pct"/>
            <w:shd w:val="clear" w:color="auto" w:fill="auto"/>
            <w:noWrap/>
            <w:vAlign w:val="center"/>
          </w:tcPr>
          <w:p w14:paraId="3F16E035"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1017" w:type="pct"/>
            <w:shd w:val="clear" w:color="auto" w:fill="auto"/>
            <w:vAlign w:val="center"/>
          </w:tcPr>
          <w:p w14:paraId="6BA43641"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418.6</w:t>
            </w:r>
          </w:p>
        </w:tc>
        <w:tc>
          <w:tcPr>
            <w:tcW w:w="528" w:type="pct"/>
            <w:shd w:val="clear" w:color="auto" w:fill="auto"/>
            <w:noWrap/>
            <w:vAlign w:val="center"/>
          </w:tcPr>
          <w:p w14:paraId="15C25620"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c>
          <w:tcPr>
            <w:tcW w:w="379" w:type="pct"/>
            <w:shd w:val="clear" w:color="auto" w:fill="auto"/>
            <w:vAlign w:val="center"/>
          </w:tcPr>
          <w:p w14:paraId="5B6EBC80"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19.9</w:t>
            </w:r>
          </w:p>
        </w:tc>
        <w:tc>
          <w:tcPr>
            <w:tcW w:w="613" w:type="pct"/>
            <w:shd w:val="clear" w:color="auto" w:fill="auto"/>
            <w:vAlign w:val="center"/>
          </w:tcPr>
          <w:p w14:paraId="42426127"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30.0</w:t>
            </w:r>
          </w:p>
        </w:tc>
      </w:tr>
      <w:tr w:rsidR="00C108E5" w:rsidRPr="00243C06" w14:paraId="0D18EDF6" w14:textId="77777777" w:rsidTr="00C108E5">
        <w:trPr>
          <w:trHeight w:val="227"/>
          <w:jc w:val="center"/>
        </w:trPr>
        <w:tc>
          <w:tcPr>
            <w:tcW w:w="857" w:type="pct"/>
            <w:shd w:val="clear" w:color="auto" w:fill="auto"/>
            <w:noWrap/>
            <w:vAlign w:val="center"/>
          </w:tcPr>
          <w:p w14:paraId="1D1EBB7D"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DFL (Días)</w:t>
            </w:r>
          </w:p>
        </w:tc>
        <w:tc>
          <w:tcPr>
            <w:tcW w:w="488" w:type="pct"/>
            <w:shd w:val="clear" w:color="auto" w:fill="auto"/>
            <w:noWrap/>
            <w:vAlign w:val="center"/>
          </w:tcPr>
          <w:p w14:paraId="3F0B6BF9"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28242.5</w:t>
            </w:r>
          </w:p>
        </w:tc>
        <w:tc>
          <w:tcPr>
            <w:tcW w:w="223" w:type="pct"/>
            <w:shd w:val="clear" w:color="auto" w:fill="auto"/>
            <w:noWrap/>
            <w:vAlign w:val="center"/>
          </w:tcPr>
          <w:p w14:paraId="343A06D3"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615" w:type="pct"/>
            <w:shd w:val="clear" w:color="auto" w:fill="auto"/>
            <w:noWrap/>
            <w:vAlign w:val="center"/>
          </w:tcPr>
          <w:p w14:paraId="31249E8D"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6430.2</w:t>
            </w:r>
          </w:p>
        </w:tc>
        <w:tc>
          <w:tcPr>
            <w:tcW w:w="280" w:type="pct"/>
            <w:shd w:val="clear" w:color="auto" w:fill="auto"/>
            <w:noWrap/>
            <w:vAlign w:val="center"/>
          </w:tcPr>
          <w:p w14:paraId="64E34F27"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1017" w:type="pct"/>
            <w:shd w:val="clear" w:color="auto" w:fill="auto"/>
            <w:vAlign w:val="center"/>
          </w:tcPr>
          <w:p w14:paraId="7F607364"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449.8</w:t>
            </w:r>
          </w:p>
        </w:tc>
        <w:tc>
          <w:tcPr>
            <w:tcW w:w="528" w:type="pct"/>
            <w:shd w:val="clear" w:color="auto" w:fill="auto"/>
            <w:noWrap/>
            <w:vAlign w:val="center"/>
          </w:tcPr>
          <w:p w14:paraId="3237B692"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379" w:type="pct"/>
            <w:shd w:val="clear" w:color="auto" w:fill="auto"/>
            <w:vAlign w:val="center"/>
          </w:tcPr>
          <w:p w14:paraId="1E63C09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15.8</w:t>
            </w:r>
          </w:p>
        </w:tc>
        <w:tc>
          <w:tcPr>
            <w:tcW w:w="613" w:type="pct"/>
            <w:shd w:val="clear" w:color="auto" w:fill="auto"/>
            <w:vAlign w:val="center"/>
          </w:tcPr>
          <w:p w14:paraId="73E0AB4F"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24.8</w:t>
            </w:r>
          </w:p>
        </w:tc>
      </w:tr>
      <w:tr w:rsidR="00C108E5" w:rsidRPr="00243C06" w14:paraId="7EAF14A5" w14:textId="77777777" w:rsidTr="00C108E5">
        <w:trPr>
          <w:trHeight w:val="227"/>
          <w:jc w:val="center"/>
        </w:trPr>
        <w:tc>
          <w:tcPr>
            <w:tcW w:w="857" w:type="pct"/>
            <w:shd w:val="clear" w:color="auto" w:fill="auto"/>
            <w:noWrap/>
            <w:vAlign w:val="center"/>
          </w:tcPr>
          <w:p w14:paraId="106DBE60"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LFR (cm)</w:t>
            </w:r>
          </w:p>
        </w:tc>
        <w:tc>
          <w:tcPr>
            <w:tcW w:w="488" w:type="pct"/>
            <w:shd w:val="clear" w:color="auto" w:fill="auto"/>
            <w:noWrap/>
            <w:vAlign w:val="center"/>
          </w:tcPr>
          <w:p w14:paraId="5D2D31B4"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1231.5</w:t>
            </w:r>
          </w:p>
        </w:tc>
        <w:tc>
          <w:tcPr>
            <w:tcW w:w="223" w:type="pct"/>
            <w:shd w:val="clear" w:color="auto" w:fill="auto"/>
            <w:noWrap/>
            <w:vAlign w:val="center"/>
          </w:tcPr>
          <w:p w14:paraId="29D8B583"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615" w:type="pct"/>
            <w:shd w:val="clear" w:color="auto" w:fill="auto"/>
            <w:noWrap/>
            <w:vAlign w:val="center"/>
          </w:tcPr>
          <w:p w14:paraId="79B82460"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14222.1</w:t>
            </w:r>
          </w:p>
        </w:tc>
        <w:tc>
          <w:tcPr>
            <w:tcW w:w="280" w:type="pct"/>
            <w:shd w:val="clear" w:color="auto" w:fill="auto"/>
            <w:noWrap/>
            <w:vAlign w:val="center"/>
          </w:tcPr>
          <w:p w14:paraId="28586326"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1017" w:type="pct"/>
            <w:shd w:val="clear" w:color="auto" w:fill="auto"/>
            <w:vAlign w:val="center"/>
          </w:tcPr>
          <w:p w14:paraId="61E06E69"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417.1</w:t>
            </w:r>
          </w:p>
        </w:tc>
        <w:tc>
          <w:tcPr>
            <w:tcW w:w="528" w:type="pct"/>
            <w:shd w:val="clear" w:color="auto" w:fill="auto"/>
            <w:noWrap/>
            <w:vAlign w:val="center"/>
          </w:tcPr>
          <w:p w14:paraId="79F8A887"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c>
          <w:tcPr>
            <w:tcW w:w="379" w:type="pct"/>
            <w:shd w:val="clear" w:color="auto" w:fill="auto"/>
            <w:vAlign w:val="center"/>
          </w:tcPr>
          <w:p w14:paraId="536642F2"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18.9</w:t>
            </w:r>
          </w:p>
        </w:tc>
        <w:tc>
          <w:tcPr>
            <w:tcW w:w="613" w:type="pct"/>
            <w:shd w:val="clear" w:color="auto" w:fill="auto"/>
            <w:vAlign w:val="center"/>
          </w:tcPr>
          <w:p w14:paraId="15231A27"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28.5</w:t>
            </w:r>
          </w:p>
        </w:tc>
      </w:tr>
      <w:tr w:rsidR="00C108E5" w:rsidRPr="00243C06" w14:paraId="15159533" w14:textId="77777777" w:rsidTr="00C108E5">
        <w:trPr>
          <w:trHeight w:val="227"/>
          <w:jc w:val="center"/>
        </w:trPr>
        <w:tc>
          <w:tcPr>
            <w:tcW w:w="857" w:type="pct"/>
            <w:shd w:val="clear" w:color="auto" w:fill="auto"/>
            <w:noWrap/>
            <w:vAlign w:val="center"/>
          </w:tcPr>
          <w:p w14:paraId="1DB7ECEA"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AFR (cm)</w:t>
            </w:r>
          </w:p>
        </w:tc>
        <w:tc>
          <w:tcPr>
            <w:tcW w:w="488" w:type="pct"/>
            <w:shd w:val="clear" w:color="auto" w:fill="auto"/>
            <w:noWrap/>
            <w:vAlign w:val="center"/>
          </w:tcPr>
          <w:p w14:paraId="340880EF"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882.5</w:t>
            </w:r>
          </w:p>
        </w:tc>
        <w:tc>
          <w:tcPr>
            <w:tcW w:w="223" w:type="pct"/>
            <w:shd w:val="clear" w:color="auto" w:fill="auto"/>
            <w:noWrap/>
            <w:vAlign w:val="center"/>
          </w:tcPr>
          <w:p w14:paraId="454725F1"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c>
          <w:tcPr>
            <w:tcW w:w="615" w:type="pct"/>
            <w:shd w:val="clear" w:color="auto" w:fill="auto"/>
            <w:noWrap/>
            <w:vAlign w:val="center"/>
          </w:tcPr>
          <w:p w14:paraId="55877594"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13300.7</w:t>
            </w:r>
          </w:p>
        </w:tc>
        <w:tc>
          <w:tcPr>
            <w:tcW w:w="280" w:type="pct"/>
            <w:shd w:val="clear" w:color="auto" w:fill="auto"/>
            <w:noWrap/>
            <w:vAlign w:val="center"/>
          </w:tcPr>
          <w:p w14:paraId="48B67F3D"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1017" w:type="pct"/>
            <w:shd w:val="clear" w:color="auto" w:fill="auto"/>
            <w:vAlign w:val="center"/>
          </w:tcPr>
          <w:p w14:paraId="1C3C2426"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373.7</w:t>
            </w:r>
          </w:p>
        </w:tc>
        <w:tc>
          <w:tcPr>
            <w:tcW w:w="528" w:type="pct"/>
            <w:shd w:val="clear" w:color="auto" w:fill="auto"/>
            <w:noWrap/>
            <w:vAlign w:val="center"/>
          </w:tcPr>
          <w:p w14:paraId="4A43893D"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c>
          <w:tcPr>
            <w:tcW w:w="379" w:type="pct"/>
            <w:shd w:val="clear" w:color="auto" w:fill="auto"/>
            <w:vAlign w:val="center"/>
          </w:tcPr>
          <w:p w14:paraId="1BF4D549"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22.5</w:t>
            </w:r>
          </w:p>
        </w:tc>
        <w:tc>
          <w:tcPr>
            <w:tcW w:w="613" w:type="pct"/>
            <w:shd w:val="clear" w:color="auto" w:fill="auto"/>
            <w:vAlign w:val="center"/>
          </w:tcPr>
          <w:p w14:paraId="1AA7091E"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33.8</w:t>
            </w:r>
          </w:p>
        </w:tc>
      </w:tr>
      <w:tr w:rsidR="00C108E5" w:rsidRPr="00243C06" w14:paraId="20AB2E53" w14:textId="77777777" w:rsidTr="00C108E5">
        <w:trPr>
          <w:trHeight w:val="227"/>
          <w:jc w:val="center"/>
        </w:trPr>
        <w:tc>
          <w:tcPr>
            <w:tcW w:w="857" w:type="pct"/>
            <w:shd w:val="clear" w:color="auto" w:fill="auto"/>
            <w:noWrap/>
            <w:vAlign w:val="center"/>
          </w:tcPr>
          <w:p w14:paraId="78097C12"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EPE (mm)</w:t>
            </w:r>
          </w:p>
        </w:tc>
        <w:tc>
          <w:tcPr>
            <w:tcW w:w="488" w:type="pct"/>
            <w:shd w:val="clear" w:color="auto" w:fill="auto"/>
            <w:noWrap/>
            <w:vAlign w:val="center"/>
          </w:tcPr>
          <w:p w14:paraId="1EE9C7BC"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664.1</w:t>
            </w:r>
          </w:p>
        </w:tc>
        <w:tc>
          <w:tcPr>
            <w:tcW w:w="223" w:type="pct"/>
            <w:shd w:val="clear" w:color="auto" w:fill="auto"/>
            <w:noWrap/>
            <w:vAlign w:val="center"/>
          </w:tcPr>
          <w:p w14:paraId="09A04141"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c>
          <w:tcPr>
            <w:tcW w:w="615" w:type="pct"/>
            <w:shd w:val="clear" w:color="auto" w:fill="auto"/>
            <w:noWrap/>
            <w:vAlign w:val="center"/>
          </w:tcPr>
          <w:p w14:paraId="63F418CD"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11508.5</w:t>
            </w:r>
          </w:p>
        </w:tc>
        <w:tc>
          <w:tcPr>
            <w:tcW w:w="280" w:type="pct"/>
            <w:shd w:val="clear" w:color="auto" w:fill="auto"/>
            <w:noWrap/>
            <w:vAlign w:val="center"/>
          </w:tcPr>
          <w:p w14:paraId="26686789"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1017" w:type="pct"/>
            <w:shd w:val="clear" w:color="auto" w:fill="auto"/>
            <w:vAlign w:val="center"/>
          </w:tcPr>
          <w:p w14:paraId="0E58BE4D"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585.1</w:t>
            </w:r>
          </w:p>
        </w:tc>
        <w:tc>
          <w:tcPr>
            <w:tcW w:w="528" w:type="pct"/>
            <w:shd w:val="clear" w:color="auto" w:fill="auto"/>
            <w:noWrap/>
            <w:vAlign w:val="center"/>
          </w:tcPr>
          <w:p w14:paraId="7D89470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c>
          <w:tcPr>
            <w:tcW w:w="379" w:type="pct"/>
            <w:shd w:val="clear" w:color="auto" w:fill="auto"/>
            <w:vAlign w:val="center"/>
          </w:tcPr>
          <w:p w14:paraId="16775E3F"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24.5</w:t>
            </w:r>
          </w:p>
        </w:tc>
        <w:tc>
          <w:tcPr>
            <w:tcW w:w="613" w:type="pct"/>
            <w:shd w:val="clear" w:color="auto" w:fill="auto"/>
            <w:vAlign w:val="center"/>
          </w:tcPr>
          <w:p w14:paraId="7C674411"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37.0</w:t>
            </w:r>
          </w:p>
        </w:tc>
      </w:tr>
      <w:tr w:rsidR="00C108E5" w:rsidRPr="00243C06" w14:paraId="303BFDFC" w14:textId="77777777" w:rsidTr="00C108E5">
        <w:trPr>
          <w:trHeight w:val="227"/>
          <w:jc w:val="center"/>
        </w:trPr>
        <w:tc>
          <w:tcPr>
            <w:tcW w:w="857" w:type="pct"/>
            <w:shd w:val="clear" w:color="auto" w:fill="auto"/>
            <w:noWrap/>
            <w:vAlign w:val="center"/>
          </w:tcPr>
          <w:p w14:paraId="621CDA3A"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IRA (Núm.)</w:t>
            </w:r>
          </w:p>
        </w:tc>
        <w:tc>
          <w:tcPr>
            <w:tcW w:w="488" w:type="pct"/>
            <w:shd w:val="clear" w:color="auto" w:fill="auto"/>
            <w:noWrap/>
            <w:vAlign w:val="center"/>
          </w:tcPr>
          <w:p w14:paraId="07ECC621"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1144.6</w:t>
            </w:r>
          </w:p>
        </w:tc>
        <w:tc>
          <w:tcPr>
            <w:tcW w:w="223" w:type="pct"/>
            <w:shd w:val="clear" w:color="auto" w:fill="auto"/>
            <w:noWrap/>
            <w:vAlign w:val="center"/>
          </w:tcPr>
          <w:p w14:paraId="21799869"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615" w:type="pct"/>
            <w:shd w:val="clear" w:color="auto" w:fill="auto"/>
            <w:vAlign w:val="center"/>
          </w:tcPr>
          <w:p w14:paraId="50D8C55E"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6665.5</w:t>
            </w:r>
          </w:p>
        </w:tc>
        <w:tc>
          <w:tcPr>
            <w:tcW w:w="280" w:type="pct"/>
            <w:shd w:val="clear" w:color="auto" w:fill="auto"/>
            <w:noWrap/>
            <w:vAlign w:val="center"/>
          </w:tcPr>
          <w:p w14:paraId="27187D18"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1017" w:type="pct"/>
            <w:shd w:val="clear" w:color="auto" w:fill="auto"/>
            <w:vAlign w:val="center"/>
          </w:tcPr>
          <w:p w14:paraId="7183C24E"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235.4</w:t>
            </w:r>
          </w:p>
        </w:tc>
        <w:tc>
          <w:tcPr>
            <w:tcW w:w="528" w:type="pct"/>
            <w:shd w:val="clear" w:color="auto" w:fill="auto"/>
            <w:noWrap/>
            <w:vAlign w:val="center"/>
          </w:tcPr>
          <w:p w14:paraId="66C21A34"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379" w:type="pct"/>
            <w:shd w:val="clear" w:color="auto" w:fill="auto"/>
            <w:vAlign w:val="center"/>
          </w:tcPr>
          <w:p w14:paraId="3F741E13"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11.0</w:t>
            </w:r>
          </w:p>
        </w:tc>
        <w:tc>
          <w:tcPr>
            <w:tcW w:w="613" w:type="pct"/>
            <w:shd w:val="clear" w:color="auto" w:fill="auto"/>
            <w:vAlign w:val="center"/>
          </w:tcPr>
          <w:p w14:paraId="64B288EE"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21.3</w:t>
            </w:r>
          </w:p>
        </w:tc>
      </w:tr>
      <w:tr w:rsidR="00C108E5" w:rsidRPr="00243C06" w14:paraId="757A60E4" w14:textId="77777777" w:rsidTr="00C108E5">
        <w:trPr>
          <w:trHeight w:val="227"/>
          <w:jc w:val="center"/>
        </w:trPr>
        <w:tc>
          <w:tcPr>
            <w:tcW w:w="857" w:type="pct"/>
            <w:shd w:val="clear" w:color="auto" w:fill="auto"/>
            <w:noWrap/>
            <w:vAlign w:val="center"/>
          </w:tcPr>
          <w:p w14:paraId="088B7921"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SFR (Núm.)</w:t>
            </w:r>
          </w:p>
        </w:tc>
        <w:tc>
          <w:tcPr>
            <w:tcW w:w="488" w:type="pct"/>
            <w:shd w:val="clear" w:color="auto" w:fill="auto"/>
            <w:vAlign w:val="center"/>
          </w:tcPr>
          <w:p w14:paraId="69B28C86"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9148.7</w:t>
            </w:r>
          </w:p>
        </w:tc>
        <w:tc>
          <w:tcPr>
            <w:tcW w:w="223" w:type="pct"/>
            <w:shd w:val="clear" w:color="auto" w:fill="auto"/>
            <w:noWrap/>
            <w:vAlign w:val="center"/>
          </w:tcPr>
          <w:p w14:paraId="01C5F0F6"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615" w:type="pct"/>
            <w:shd w:val="clear" w:color="auto" w:fill="auto"/>
            <w:vAlign w:val="center"/>
          </w:tcPr>
          <w:p w14:paraId="21B9BFA5"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12944.8</w:t>
            </w:r>
          </w:p>
        </w:tc>
        <w:tc>
          <w:tcPr>
            <w:tcW w:w="280" w:type="pct"/>
            <w:shd w:val="clear" w:color="auto" w:fill="auto"/>
            <w:noWrap/>
            <w:vAlign w:val="center"/>
          </w:tcPr>
          <w:p w14:paraId="6DF9F236"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1017" w:type="pct"/>
            <w:shd w:val="clear" w:color="auto" w:fill="auto"/>
            <w:noWrap/>
            <w:vAlign w:val="center"/>
          </w:tcPr>
          <w:p w14:paraId="28CDE739"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257.3</w:t>
            </w:r>
          </w:p>
        </w:tc>
        <w:tc>
          <w:tcPr>
            <w:tcW w:w="528" w:type="pct"/>
            <w:shd w:val="clear" w:color="auto" w:fill="auto"/>
            <w:noWrap/>
            <w:vAlign w:val="center"/>
          </w:tcPr>
          <w:p w14:paraId="7E2C34DE"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c>
          <w:tcPr>
            <w:tcW w:w="379" w:type="pct"/>
            <w:shd w:val="clear" w:color="auto" w:fill="auto"/>
            <w:vAlign w:val="center"/>
          </w:tcPr>
          <w:p w14:paraId="00F52D93"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17.8</w:t>
            </w:r>
          </w:p>
        </w:tc>
        <w:tc>
          <w:tcPr>
            <w:tcW w:w="613" w:type="pct"/>
            <w:shd w:val="clear" w:color="auto" w:fill="auto"/>
            <w:vAlign w:val="center"/>
          </w:tcPr>
          <w:p w14:paraId="58E21CDE"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26.8</w:t>
            </w:r>
          </w:p>
        </w:tc>
      </w:tr>
      <w:tr w:rsidR="00C108E5" w:rsidRPr="00243C06" w14:paraId="68D82132" w14:textId="77777777" w:rsidTr="00C108E5">
        <w:trPr>
          <w:trHeight w:val="227"/>
          <w:jc w:val="center"/>
        </w:trPr>
        <w:tc>
          <w:tcPr>
            <w:tcW w:w="857" w:type="pct"/>
            <w:shd w:val="clear" w:color="auto" w:fill="auto"/>
            <w:noWrap/>
            <w:vAlign w:val="center"/>
          </w:tcPr>
          <w:p w14:paraId="72E3F3E0"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PMS (g)</w:t>
            </w:r>
          </w:p>
        </w:tc>
        <w:tc>
          <w:tcPr>
            <w:tcW w:w="488" w:type="pct"/>
            <w:shd w:val="clear" w:color="auto" w:fill="auto"/>
            <w:noWrap/>
            <w:vAlign w:val="center"/>
          </w:tcPr>
          <w:p w14:paraId="2E0FCBB1"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16975.9</w:t>
            </w:r>
          </w:p>
        </w:tc>
        <w:tc>
          <w:tcPr>
            <w:tcW w:w="223" w:type="pct"/>
            <w:shd w:val="clear" w:color="auto" w:fill="auto"/>
            <w:noWrap/>
            <w:vAlign w:val="center"/>
          </w:tcPr>
          <w:p w14:paraId="2F060DC2"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615" w:type="pct"/>
            <w:shd w:val="clear" w:color="auto" w:fill="auto"/>
            <w:vAlign w:val="center"/>
          </w:tcPr>
          <w:p w14:paraId="164A97C2"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6768.7</w:t>
            </w:r>
          </w:p>
        </w:tc>
        <w:tc>
          <w:tcPr>
            <w:tcW w:w="280" w:type="pct"/>
            <w:shd w:val="clear" w:color="auto" w:fill="auto"/>
            <w:noWrap/>
            <w:vAlign w:val="center"/>
          </w:tcPr>
          <w:p w14:paraId="46AC9D81"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1017" w:type="pct"/>
            <w:shd w:val="clear" w:color="auto" w:fill="auto"/>
            <w:vAlign w:val="center"/>
          </w:tcPr>
          <w:p w14:paraId="67234842"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1027.4</w:t>
            </w:r>
          </w:p>
        </w:tc>
        <w:tc>
          <w:tcPr>
            <w:tcW w:w="528" w:type="pct"/>
            <w:shd w:val="clear" w:color="auto" w:fill="auto"/>
            <w:noWrap/>
            <w:vAlign w:val="center"/>
          </w:tcPr>
          <w:p w14:paraId="4F98097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379" w:type="pct"/>
            <w:shd w:val="clear" w:color="auto" w:fill="auto"/>
            <w:vAlign w:val="center"/>
          </w:tcPr>
          <w:p w14:paraId="16B0970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21.1</w:t>
            </w:r>
          </w:p>
        </w:tc>
        <w:tc>
          <w:tcPr>
            <w:tcW w:w="613" w:type="pct"/>
            <w:shd w:val="clear" w:color="auto" w:fill="auto"/>
            <w:vAlign w:val="center"/>
          </w:tcPr>
          <w:p w14:paraId="0F9F2EEE"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31.8</w:t>
            </w:r>
          </w:p>
        </w:tc>
      </w:tr>
      <w:tr w:rsidR="00C108E5" w:rsidRPr="00243C06" w14:paraId="74487262" w14:textId="77777777" w:rsidTr="00C108E5">
        <w:trPr>
          <w:trHeight w:val="227"/>
          <w:jc w:val="center"/>
        </w:trPr>
        <w:tc>
          <w:tcPr>
            <w:tcW w:w="857" w:type="pct"/>
            <w:shd w:val="clear" w:color="auto" w:fill="auto"/>
            <w:noWrap/>
            <w:vAlign w:val="center"/>
          </w:tcPr>
          <w:p w14:paraId="467E78F8"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FFP (Núm.)</w:t>
            </w:r>
          </w:p>
        </w:tc>
        <w:tc>
          <w:tcPr>
            <w:tcW w:w="488" w:type="pct"/>
            <w:shd w:val="clear" w:color="auto" w:fill="auto"/>
            <w:noWrap/>
            <w:vAlign w:val="center"/>
          </w:tcPr>
          <w:p w14:paraId="7CF39AF5"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1599.8</w:t>
            </w:r>
          </w:p>
        </w:tc>
        <w:tc>
          <w:tcPr>
            <w:tcW w:w="223" w:type="pct"/>
            <w:shd w:val="clear" w:color="auto" w:fill="auto"/>
            <w:noWrap/>
            <w:vAlign w:val="center"/>
          </w:tcPr>
          <w:p w14:paraId="288C932E"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615" w:type="pct"/>
            <w:shd w:val="clear" w:color="auto" w:fill="auto"/>
            <w:vAlign w:val="center"/>
          </w:tcPr>
          <w:p w14:paraId="33F70E06"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12507.6</w:t>
            </w:r>
          </w:p>
        </w:tc>
        <w:tc>
          <w:tcPr>
            <w:tcW w:w="280" w:type="pct"/>
            <w:shd w:val="clear" w:color="auto" w:fill="auto"/>
            <w:noWrap/>
            <w:vAlign w:val="center"/>
          </w:tcPr>
          <w:p w14:paraId="27E1CC81"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1017" w:type="pct"/>
            <w:shd w:val="clear" w:color="auto" w:fill="auto"/>
            <w:noWrap/>
            <w:vAlign w:val="center"/>
          </w:tcPr>
          <w:p w14:paraId="1C6F3FEA"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461.7</w:t>
            </w:r>
          </w:p>
        </w:tc>
        <w:tc>
          <w:tcPr>
            <w:tcW w:w="528" w:type="pct"/>
            <w:shd w:val="clear" w:color="auto" w:fill="auto"/>
            <w:noWrap/>
            <w:vAlign w:val="center"/>
          </w:tcPr>
          <w:p w14:paraId="72F3BFAF"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379" w:type="pct"/>
            <w:shd w:val="clear" w:color="auto" w:fill="auto"/>
            <w:vAlign w:val="center"/>
          </w:tcPr>
          <w:p w14:paraId="0C0D87F3"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12.8</w:t>
            </w:r>
          </w:p>
        </w:tc>
        <w:tc>
          <w:tcPr>
            <w:tcW w:w="613" w:type="pct"/>
            <w:shd w:val="clear" w:color="auto" w:fill="auto"/>
            <w:vAlign w:val="center"/>
          </w:tcPr>
          <w:p w14:paraId="7E2533FD"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33.0</w:t>
            </w:r>
          </w:p>
        </w:tc>
      </w:tr>
      <w:tr w:rsidR="00C108E5" w:rsidRPr="00243C06" w14:paraId="3EC5F711" w14:textId="77777777" w:rsidTr="00C108E5">
        <w:trPr>
          <w:trHeight w:val="227"/>
          <w:jc w:val="center"/>
        </w:trPr>
        <w:tc>
          <w:tcPr>
            <w:tcW w:w="857" w:type="pct"/>
            <w:tcBorders>
              <w:bottom w:val="single" w:sz="4" w:space="0" w:color="auto"/>
            </w:tcBorders>
            <w:shd w:val="clear" w:color="auto" w:fill="auto"/>
            <w:noWrap/>
            <w:vAlign w:val="center"/>
          </w:tcPr>
          <w:p w14:paraId="1A591503"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RFVHa</w:t>
            </w:r>
            <w:proofErr w:type="spellEnd"/>
            <w:r w:rsidRPr="00243C06">
              <w:rPr>
                <w:rFonts w:ascii="Palatino Linotype" w:eastAsia="Avenir" w:hAnsi="Palatino Linotype" w:cs="Avenir"/>
                <w:color w:val="000000"/>
                <w:sz w:val="16"/>
                <w:szCs w:val="16"/>
              </w:rPr>
              <w:t xml:space="preserve"> (t ha</w:t>
            </w:r>
            <w:r w:rsidRPr="00243C06">
              <w:rPr>
                <w:rFonts w:ascii="Palatino Linotype" w:eastAsia="Avenir" w:hAnsi="Palatino Linotype" w:cs="Avenir"/>
                <w:color w:val="000000"/>
                <w:sz w:val="16"/>
                <w:szCs w:val="16"/>
                <w:vertAlign w:val="superscript"/>
              </w:rPr>
              <w:t>-1</w:t>
            </w:r>
            <w:r w:rsidRPr="00243C06">
              <w:rPr>
                <w:rFonts w:ascii="Palatino Linotype" w:eastAsia="Avenir" w:hAnsi="Palatino Linotype" w:cs="Avenir"/>
                <w:color w:val="000000"/>
                <w:sz w:val="16"/>
                <w:szCs w:val="16"/>
              </w:rPr>
              <w:t>)</w:t>
            </w:r>
          </w:p>
        </w:tc>
        <w:tc>
          <w:tcPr>
            <w:tcW w:w="488" w:type="pct"/>
            <w:tcBorders>
              <w:bottom w:val="single" w:sz="4" w:space="0" w:color="auto"/>
            </w:tcBorders>
            <w:shd w:val="clear" w:color="auto" w:fill="auto"/>
            <w:noWrap/>
            <w:vAlign w:val="center"/>
          </w:tcPr>
          <w:p w14:paraId="6687CDDC"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26026.2</w:t>
            </w:r>
          </w:p>
        </w:tc>
        <w:tc>
          <w:tcPr>
            <w:tcW w:w="223" w:type="pct"/>
            <w:tcBorders>
              <w:bottom w:val="single" w:sz="4" w:space="0" w:color="auto"/>
            </w:tcBorders>
            <w:shd w:val="clear" w:color="auto" w:fill="auto"/>
            <w:noWrap/>
            <w:vAlign w:val="center"/>
          </w:tcPr>
          <w:p w14:paraId="02F14C7D"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615" w:type="pct"/>
            <w:tcBorders>
              <w:bottom w:val="single" w:sz="4" w:space="0" w:color="auto"/>
            </w:tcBorders>
            <w:shd w:val="clear" w:color="auto" w:fill="auto"/>
            <w:vAlign w:val="center"/>
          </w:tcPr>
          <w:p w14:paraId="7E100989"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3260.5</w:t>
            </w:r>
          </w:p>
        </w:tc>
        <w:tc>
          <w:tcPr>
            <w:tcW w:w="280" w:type="pct"/>
            <w:tcBorders>
              <w:bottom w:val="single" w:sz="4" w:space="0" w:color="auto"/>
            </w:tcBorders>
            <w:shd w:val="clear" w:color="auto" w:fill="auto"/>
            <w:noWrap/>
            <w:vAlign w:val="center"/>
          </w:tcPr>
          <w:p w14:paraId="484ABA77"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1017" w:type="pct"/>
            <w:tcBorders>
              <w:bottom w:val="single" w:sz="4" w:space="0" w:color="auto"/>
            </w:tcBorders>
            <w:shd w:val="clear" w:color="auto" w:fill="auto"/>
            <w:noWrap/>
            <w:vAlign w:val="center"/>
          </w:tcPr>
          <w:p w14:paraId="75E05526"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720.6</w:t>
            </w:r>
          </w:p>
        </w:tc>
        <w:tc>
          <w:tcPr>
            <w:tcW w:w="528" w:type="pct"/>
            <w:tcBorders>
              <w:bottom w:val="single" w:sz="4" w:space="0" w:color="auto"/>
            </w:tcBorders>
            <w:shd w:val="clear" w:color="auto" w:fill="auto"/>
            <w:noWrap/>
            <w:vAlign w:val="center"/>
          </w:tcPr>
          <w:p w14:paraId="3A2F7E8D"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c>
          <w:tcPr>
            <w:tcW w:w="379" w:type="pct"/>
            <w:tcBorders>
              <w:bottom w:val="single" w:sz="4" w:space="0" w:color="auto"/>
            </w:tcBorders>
            <w:shd w:val="clear" w:color="auto" w:fill="auto"/>
            <w:vAlign w:val="center"/>
          </w:tcPr>
          <w:p w14:paraId="4B16C8D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25.6</w:t>
            </w:r>
          </w:p>
        </w:tc>
        <w:tc>
          <w:tcPr>
            <w:tcW w:w="613" w:type="pct"/>
            <w:tcBorders>
              <w:bottom w:val="single" w:sz="4" w:space="0" w:color="auto"/>
            </w:tcBorders>
            <w:shd w:val="clear" w:color="auto" w:fill="auto"/>
            <w:vAlign w:val="center"/>
          </w:tcPr>
          <w:p w14:paraId="44244709"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38.6</w:t>
            </w:r>
          </w:p>
        </w:tc>
      </w:tr>
    </w:tbl>
    <w:p w14:paraId="4BA41600" w14:textId="77777777" w:rsidR="00C108E5" w:rsidRPr="00243C06" w:rsidRDefault="00C108E5" w:rsidP="00C108E5">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sz w:val="2"/>
          <w:szCs w:val="2"/>
        </w:rPr>
      </w:pPr>
    </w:p>
    <w:p w14:paraId="70ECDB22" w14:textId="77777777" w:rsidR="00C108E5" w:rsidRPr="00243C06" w:rsidRDefault="00C108E5" w:rsidP="00C108E5">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sz w:val="18"/>
          <w:szCs w:val="18"/>
        </w:rPr>
      </w:pPr>
      <w:r w:rsidRPr="00243C06">
        <w:rPr>
          <w:rFonts w:ascii="Palatino Linotype" w:eastAsia="Avenir" w:hAnsi="Palatino Linotype" w:cs="Avenir"/>
          <w:color w:val="000000"/>
          <w:sz w:val="18"/>
          <w:szCs w:val="18"/>
        </w:rPr>
        <w:t xml:space="preserve">Grados de libertad para localidad, tipos de chile, su interacción y el error: 3, 8, 30 y 80, respectivamente. C.V.: coeficiente de variación, *: significancia estadística al 0.05 %, **: significancia estadística &lt; 0.01 %, </w:t>
      </w:r>
      <w:proofErr w:type="spellStart"/>
      <w:r w:rsidRPr="00243C06">
        <w:rPr>
          <w:rFonts w:ascii="Palatino Linotype" w:eastAsia="Avenir" w:hAnsi="Palatino Linotype" w:cs="Avenir"/>
          <w:color w:val="000000"/>
          <w:sz w:val="18"/>
          <w:szCs w:val="18"/>
        </w:rPr>
        <w:t>ns</w:t>
      </w:r>
      <w:proofErr w:type="spellEnd"/>
      <w:r w:rsidRPr="00243C06">
        <w:rPr>
          <w:rFonts w:ascii="Palatino Linotype" w:eastAsia="Avenir" w:hAnsi="Palatino Linotype" w:cs="Avenir"/>
          <w:color w:val="000000"/>
          <w:sz w:val="18"/>
          <w:szCs w:val="18"/>
        </w:rPr>
        <w:t xml:space="preserve">: no significativo. DRA: densidad de ramificación, ALP: altura de planta, ANP: Ancho de planta, LTA: longitud de tallo, DTA: diámetro de tallo, LHO: longitud de hoja, AHO: Ancho de hoja, DFL: Días a floración, LFR: longitud del fruto, AFR: ancho de fruto, EPE: espesor de pericarpio en verde, IRA: intensidad de rayado, SFR: semillas por fruto, PMS: peso de 1000 semillas, FFP: número de frutos por planta, </w:t>
      </w:r>
      <w:proofErr w:type="spellStart"/>
      <w:r w:rsidRPr="00243C06">
        <w:rPr>
          <w:rFonts w:ascii="Palatino Linotype" w:eastAsia="Avenir" w:hAnsi="Palatino Linotype" w:cs="Avenir"/>
          <w:color w:val="000000"/>
          <w:sz w:val="18"/>
          <w:szCs w:val="18"/>
        </w:rPr>
        <w:t>RFVHa</w:t>
      </w:r>
      <w:proofErr w:type="spellEnd"/>
      <w:r w:rsidRPr="00243C06">
        <w:rPr>
          <w:rFonts w:ascii="Palatino Linotype" w:eastAsia="Avenir" w:hAnsi="Palatino Linotype" w:cs="Avenir"/>
          <w:color w:val="000000"/>
          <w:sz w:val="18"/>
          <w:szCs w:val="18"/>
        </w:rPr>
        <w:t>: rendimiento en verde por hectárea.</w:t>
      </w:r>
    </w:p>
    <w:p w14:paraId="499F9F16" w14:textId="77777777" w:rsidR="00C108E5" w:rsidRPr="00243C06" w:rsidRDefault="00C108E5" w:rsidP="00C108E5">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p>
    <w:p w14:paraId="7B5686E1" w14:textId="77777777" w:rsidR="00D636FC" w:rsidRPr="00243C06" w:rsidRDefault="00D636FC" w:rsidP="00D636FC">
      <w:pPr>
        <w:pBdr>
          <w:top w:val="nil"/>
          <w:left w:val="nil"/>
          <w:bottom w:val="nil"/>
          <w:right w:val="nil"/>
          <w:between w:val="nil"/>
        </w:pBdr>
        <w:shd w:val="clear" w:color="auto" w:fill="FFFFFF"/>
        <w:spacing w:before="120" w:after="0" w:line="240" w:lineRule="auto"/>
        <w:jc w:val="both"/>
        <w:rPr>
          <w:rFonts w:ascii="Palatino Linotype" w:eastAsia="Avenir" w:hAnsi="Palatino Linotype" w:cs="Avenir"/>
          <w:color w:val="000000"/>
        </w:rPr>
      </w:pPr>
      <w:r w:rsidRPr="00243C06">
        <w:rPr>
          <w:rFonts w:ascii="Palatino Linotype" w:eastAsia="Avenir" w:hAnsi="Palatino Linotype" w:cs="Avenir"/>
          <w:color w:val="000000"/>
        </w:rPr>
        <w:lastRenderedPageBreak/>
        <w:t xml:space="preserve">En la Figura 1 se observa que las variedades estudiadas presentan interacción en los diferentes ambientes en las variables DFL, IRA, PMS y FFP. En el inciso A) se puede observar que las variedades fueron más precoces en San Juan </w:t>
      </w:r>
      <w:proofErr w:type="spellStart"/>
      <w:r w:rsidRPr="00243C06">
        <w:rPr>
          <w:rFonts w:ascii="Palatino Linotype" w:eastAsia="Avenir" w:hAnsi="Palatino Linotype" w:cs="Avenir"/>
          <w:color w:val="000000"/>
        </w:rPr>
        <w:t>Tlautla</w:t>
      </w:r>
      <w:proofErr w:type="spellEnd"/>
      <w:r w:rsidRPr="00243C06">
        <w:rPr>
          <w:rFonts w:ascii="Palatino Linotype" w:eastAsia="Avenir" w:hAnsi="Palatino Linotype" w:cs="Avenir"/>
          <w:color w:val="000000"/>
        </w:rPr>
        <w:t xml:space="preserve"> y San Luis </w:t>
      </w:r>
      <w:proofErr w:type="spellStart"/>
      <w:r w:rsidRPr="00243C06">
        <w:rPr>
          <w:rFonts w:ascii="Palatino Linotype" w:eastAsia="Avenir" w:hAnsi="Palatino Linotype" w:cs="Avenir"/>
          <w:color w:val="000000"/>
        </w:rPr>
        <w:t>Coyotzingo</w:t>
      </w:r>
      <w:proofErr w:type="spellEnd"/>
      <w:r w:rsidRPr="00243C06">
        <w:rPr>
          <w:rFonts w:ascii="Palatino Linotype" w:eastAsia="Avenir" w:hAnsi="Palatino Linotype" w:cs="Avenir"/>
          <w:color w:val="000000"/>
        </w:rPr>
        <w:t xml:space="preserve">. La variedad más precoz en todos los ambientes fue Loco 423. En el inciso B) se observa que la mayor intensidad de rayado de fruto se presentó en San Felipe </w:t>
      </w:r>
      <w:proofErr w:type="spellStart"/>
      <w:r w:rsidRPr="00243C06">
        <w:rPr>
          <w:rFonts w:ascii="Palatino Linotype" w:eastAsia="Avenir" w:hAnsi="Palatino Linotype" w:cs="Avenir"/>
          <w:color w:val="000000"/>
        </w:rPr>
        <w:t>Teotlalcingo</w:t>
      </w:r>
      <w:proofErr w:type="spellEnd"/>
      <w:r w:rsidRPr="00243C06">
        <w:rPr>
          <w:rFonts w:ascii="Palatino Linotype" w:eastAsia="Avenir" w:hAnsi="Palatino Linotype" w:cs="Avenir"/>
          <w:color w:val="000000"/>
        </w:rPr>
        <w:t xml:space="preserve"> y Santa María </w:t>
      </w:r>
      <w:proofErr w:type="spellStart"/>
      <w:r w:rsidRPr="00243C06">
        <w:rPr>
          <w:rFonts w:ascii="Palatino Linotype" w:eastAsia="Avenir" w:hAnsi="Palatino Linotype" w:cs="Avenir"/>
          <w:color w:val="000000"/>
        </w:rPr>
        <w:t>Atexcac</w:t>
      </w:r>
      <w:proofErr w:type="spellEnd"/>
      <w:r w:rsidRPr="00243C06">
        <w:rPr>
          <w:rFonts w:ascii="Palatino Linotype" w:eastAsia="Avenir" w:hAnsi="Palatino Linotype" w:cs="Avenir"/>
          <w:color w:val="000000"/>
        </w:rPr>
        <w:t xml:space="preserve">. La variedad con mayor intensidad de rayado fue Loco 408. La intensidad de rayado de fruto es una característica particular de chile Loco que le da más valor en el mercado local. En el inciso C) se observa que el mejor ambiente para el peso de 1 000 semillas fue Santa María </w:t>
      </w:r>
      <w:proofErr w:type="spellStart"/>
      <w:r w:rsidRPr="00243C06">
        <w:rPr>
          <w:rFonts w:ascii="Palatino Linotype" w:eastAsia="Avenir" w:hAnsi="Palatino Linotype" w:cs="Avenir"/>
          <w:color w:val="000000"/>
        </w:rPr>
        <w:t>Atexcac</w:t>
      </w:r>
      <w:proofErr w:type="spellEnd"/>
      <w:r w:rsidRPr="00243C06">
        <w:rPr>
          <w:rFonts w:ascii="Palatino Linotype" w:eastAsia="Avenir" w:hAnsi="Palatino Linotype" w:cs="Avenir"/>
          <w:color w:val="000000"/>
        </w:rPr>
        <w:t xml:space="preserve">. Esta característica es importante pues los agricultores obtienen semilla para los siguientes ciclos de siembra. En el inciso C se muestra el número de frutos por planta. En este caso la variedad que tuvo mayor interacción y mayor número de frutos fue el chile Serrano. </w:t>
      </w:r>
    </w:p>
    <w:p w14:paraId="77C15D84" w14:textId="77777777" w:rsidR="00C108E5" w:rsidRPr="00243C06" w:rsidRDefault="00C108E5" w:rsidP="00C108E5">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p>
    <w:p w14:paraId="67DD4110" w14:textId="77777777" w:rsidR="00C108E5" w:rsidRPr="00243C06" w:rsidRDefault="00C108E5" w:rsidP="00243C06">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8"/>
          <w:szCs w:val="18"/>
        </w:rPr>
      </w:pPr>
      <w:r w:rsidRPr="00243C06">
        <w:rPr>
          <w:rFonts w:ascii="Palatino Linotype" w:eastAsia="Avenir" w:hAnsi="Palatino Linotype" w:cs="Avenir"/>
          <w:noProof/>
          <w:color w:val="000000"/>
          <w:sz w:val="18"/>
          <w:szCs w:val="18"/>
          <w:lang w:val="en-US"/>
        </w:rPr>
        <w:drawing>
          <wp:inline distT="0" distB="0" distL="0" distR="0" wp14:anchorId="1C08D2F1" wp14:editId="1991193B">
            <wp:extent cx="5872480" cy="4017264"/>
            <wp:effectExtent l="0" t="0" r="0" b="2540"/>
            <wp:docPr id="8"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 descr="Gráfico, Gráfico de líneas&#10;&#10;Descripción generada automáticamente"/>
                    <pic:cNvPicPr/>
                  </pic:nvPicPr>
                  <pic:blipFill rotWithShape="1">
                    <a:blip r:embed="rId17"/>
                    <a:srcRect l="2824" t="1610" b="1894"/>
                    <a:stretch/>
                  </pic:blipFill>
                  <pic:spPr bwMode="auto">
                    <a:xfrm>
                      <a:off x="0" y="0"/>
                      <a:ext cx="5873231" cy="4017778"/>
                    </a:xfrm>
                    <a:prstGeom prst="rect">
                      <a:avLst/>
                    </a:prstGeom>
                    <a:ln>
                      <a:noFill/>
                    </a:ln>
                    <a:extLst>
                      <a:ext uri="{53640926-AAD7-44D8-BBD7-CCE9431645EC}">
                        <a14:shadowObscured xmlns:a14="http://schemas.microsoft.com/office/drawing/2010/main"/>
                      </a:ext>
                    </a:extLst>
                  </pic:spPr>
                </pic:pic>
              </a:graphicData>
            </a:graphic>
          </wp:inline>
        </w:drawing>
      </w:r>
    </w:p>
    <w:p w14:paraId="2E15F947" w14:textId="6D072D7C" w:rsidR="00C108E5" w:rsidRPr="00243C06" w:rsidRDefault="00C108E5" w:rsidP="00243C06">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8"/>
          <w:szCs w:val="18"/>
        </w:rPr>
      </w:pPr>
      <w:r w:rsidRPr="00243C06">
        <w:rPr>
          <w:rFonts w:ascii="Palatino Linotype" w:eastAsia="Avenir" w:hAnsi="Palatino Linotype" w:cs="Avenir"/>
          <w:b/>
          <w:bCs/>
          <w:color w:val="000000"/>
          <w:sz w:val="18"/>
          <w:szCs w:val="18"/>
        </w:rPr>
        <w:t>Figura 1</w:t>
      </w:r>
      <w:r w:rsidRPr="00243C06">
        <w:rPr>
          <w:rFonts w:ascii="Palatino Linotype" w:eastAsia="Avenir" w:hAnsi="Palatino Linotype" w:cs="Avenir"/>
          <w:color w:val="000000"/>
          <w:sz w:val="18"/>
          <w:szCs w:val="18"/>
        </w:rPr>
        <w:t>. Variables con significancia estadística en la interacción localidad x variedades de chile “Loco” y testigos.</w:t>
      </w:r>
    </w:p>
    <w:p w14:paraId="5BF5FCF1" w14:textId="77777777" w:rsidR="00C108E5" w:rsidRPr="00243C06" w:rsidRDefault="00C108E5" w:rsidP="00D636FC">
      <w:pPr>
        <w:pBdr>
          <w:top w:val="nil"/>
          <w:left w:val="nil"/>
          <w:bottom w:val="nil"/>
          <w:right w:val="nil"/>
          <w:between w:val="nil"/>
        </w:pBdr>
        <w:shd w:val="clear" w:color="auto" w:fill="FFFFFF"/>
        <w:spacing w:before="120" w:after="0" w:line="240" w:lineRule="auto"/>
        <w:jc w:val="both"/>
        <w:rPr>
          <w:rFonts w:ascii="Palatino Linotype" w:eastAsia="Avenir" w:hAnsi="Palatino Linotype" w:cs="Avenir"/>
          <w:color w:val="000000"/>
        </w:rPr>
      </w:pPr>
    </w:p>
    <w:p w14:paraId="6E5BB7D6" w14:textId="55289111" w:rsidR="00D636FC" w:rsidRPr="00243C06" w:rsidRDefault="00D636FC" w:rsidP="00D636FC">
      <w:pPr>
        <w:pBdr>
          <w:top w:val="nil"/>
          <w:left w:val="nil"/>
          <w:bottom w:val="nil"/>
          <w:right w:val="nil"/>
          <w:between w:val="nil"/>
        </w:pBdr>
        <w:shd w:val="clear" w:color="auto" w:fill="FFFFFF"/>
        <w:spacing w:before="120" w:after="0" w:line="240" w:lineRule="auto"/>
        <w:jc w:val="both"/>
        <w:rPr>
          <w:rFonts w:ascii="Palatino Linotype" w:eastAsia="Avenir" w:hAnsi="Palatino Linotype" w:cs="Avenir"/>
          <w:color w:val="000000"/>
        </w:rPr>
      </w:pPr>
      <w:r w:rsidRPr="00243C06">
        <w:rPr>
          <w:rFonts w:ascii="Palatino Linotype" w:eastAsia="Avenir" w:hAnsi="Palatino Linotype" w:cs="Avenir"/>
          <w:color w:val="000000"/>
        </w:rPr>
        <w:t xml:space="preserve">La Tabla 2 contiene la comparación de medias de las variables vegetativas para los diferentes tipos de chile. Las variedades de chile Loco mostraron diferencias con respecto a los testigos: por ejemplo, tuvieron menos ramificaciones que los chiles de Árbol y Serrano, sus hojas fueron más largas y anchas que las de los testigos y su altura de planta fue similar a la de los otros chiles delgados, excepto Puya, que fue más alto. En el ancho de planta, sólo el chile de Árbol fue mayor que las variedades de chile Loco. La mayor longitud de tallo la tuvo el chile Loco, aunque para diámetro de tallo es similar a los testigos. En síntesis, chile Loco muestra una ramificación </w:t>
      </w:r>
      <w:r w:rsidRPr="00243C06">
        <w:rPr>
          <w:rFonts w:ascii="Palatino Linotype" w:eastAsia="Avenir" w:hAnsi="Palatino Linotype" w:cs="Avenir"/>
          <w:color w:val="000000"/>
        </w:rPr>
        <w:lastRenderedPageBreak/>
        <w:t xml:space="preserve">intermedia y valores promedio de longitud de hoja, ancho de hoja y longitud de tallo de 75.5 mm, 36.8 mm y 32.6 cm, respectivamente. En cuanto a precocidad (DFL), Chile Loco es heterogéneo, pues </w:t>
      </w:r>
      <w:bookmarkStart w:id="13" w:name="_Hlk118755885"/>
      <w:r w:rsidRPr="00243C06">
        <w:rPr>
          <w:rFonts w:ascii="Palatino Linotype" w:eastAsia="Avenir" w:hAnsi="Palatino Linotype" w:cs="Avenir"/>
          <w:color w:val="000000"/>
        </w:rPr>
        <w:t>hay un material muy precoz (Loco 423), otros intermedios (Loco 429 y Loco</w:t>
      </w:r>
      <w:r w:rsidR="00B56D4D">
        <w:rPr>
          <w:rFonts w:ascii="Palatino Linotype" w:eastAsia="Avenir" w:hAnsi="Palatino Linotype" w:cs="Avenir"/>
          <w:color w:val="000000"/>
        </w:rPr>
        <w:t xml:space="preserve"> </w:t>
      </w:r>
      <w:r w:rsidRPr="00243C06">
        <w:rPr>
          <w:rFonts w:ascii="Palatino Linotype" w:eastAsia="Avenir" w:hAnsi="Palatino Linotype" w:cs="Avenir"/>
          <w:color w:val="000000"/>
        </w:rPr>
        <w:t>425) similares a Guajillo y algunos tardíos</w:t>
      </w:r>
      <w:bookmarkEnd w:id="13"/>
      <w:r w:rsidRPr="00243C06">
        <w:rPr>
          <w:rFonts w:ascii="Palatino Linotype" w:eastAsia="Avenir" w:hAnsi="Palatino Linotype" w:cs="Avenir"/>
          <w:color w:val="000000"/>
        </w:rPr>
        <w:t xml:space="preserve"> (Loco 404, Loco</w:t>
      </w:r>
      <w:r w:rsidR="00B56D4D">
        <w:rPr>
          <w:rFonts w:ascii="Palatino Linotype" w:eastAsia="Avenir" w:hAnsi="Palatino Linotype" w:cs="Avenir"/>
          <w:color w:val="000000"/>
        </w:rPr>
        <w:t xml:space="preserve"> </w:t>
      </w:r>
      <w:r w:rsidRPr="00243C06">
        <w:rPr>
          <w:rFonts w:ascii="Palatino Linotype" w:eastAsia="Avenir" w:hAnsi="Palatino Linotype" w:cs="Avenir"/>
          <w:color w:val="000000"/>
        </w:rPr>
        <w:t>405 y Loco 408) similares a Puya y Serrano. La variedad L423 destacó por ser la más precoz de todas las variedades evaluadas. La variación en precocidad existente en los tipos de chile Loco cubre, en lo general, la precocidad que obtuvieron los testigos, los cuales son de importancia nacional.</w:t>
      </w:r>
    </w:p>
    <w:p w14:paraId="17E31548" w14:textId="77777777" w:rsidR="00C108E5" w:rsidRPr="00243C06" w:rsidRDefault="00C108E5" w:rsidP="00D636FC">
      <w:pPr>
        <w:pBdr>
          <w:top w:val="nil"/>
          <w:left w:val="nil"/>
          <w:bottom w:val="nil"/>
          <w:right w:val="nil"/>
          <w:between w:val="nil"/>
        </w:pBdr>
        <w:shd w:val="clear" w:color="auto" w:fill="FFFFFF"/>
        <w:spacing w:before="120" w:after="0" w:line="240" w:lineRule="auto"/>
        <w:jc w:val="both"/>
        <w:rPr>
          <w:rFonts w:ascii="Palatino Linotype" w:eastAsia="Avenir" w:hAnsi="Palatino Linotype" w:cs="Avenir"/>
          <w:color w:val="000000"/>
        </w:rPr>
      </w:pPr>
    </w:p>
    <w:p w14:paraId="61AAA0EA" w14:textId="674D1300" w:rsidR="00C108E5" w:rsidRPr="00243C06" w:rsidRDefault="00C108E5" w:rsidP="00C108E5">
      <w:pPr>
        <w:pBdr>
          <w:top w:val="nil"/>
          <w:left w:val="nil"/>
          <w:bottom w:val="nil"/>
          <w:right w:val="nil"/>
          <w:between w:val="nil"/>
        </w:pBdr>
        <w:shd w:val="clear" w:color="auto" w:fill="FFFFFF"/>
        <w:spacing w:after="0" w:line="240" w:lineRule="auto"/>
        <w:jc w:val="both"/>
        <w:rPr>
          <w:rFonts w:ascii="Palatino Linotype" w:eastAsia="Avenir" w:hAnsi="Palatino Linotype" w:cs="Avenir"/>
          <w:b/>
          <w:color w:val="000000"/>
          <w:sz w:val="18"/>
          <w:szCs w:val="18"/>
        </w:rPr>
      </w:pPr>
      <w:r w:rsidRPr="00243C06">
        <w:rPr>
          <w:rFonts w:ascii="Palatino Linotype" w:eastAsia="Avenir" w:hAnsi="Palatino Linotype" w:cs="Avenir"/>
          <w:b/>
          <w:color w:val="000000"/>
          <w:sz w:val="18"/>
          <w:szCs w:val="18"/>
        </w:rPr>
        <w:t xml:space="preserve">Tabla 2. </w:t>
      </w:r>
      <w:r w:rsidRPr="00243C06">
        <w:rPr>
          <w:rFonts w:ascii="Palatino Linotype" w:eastAsia="Avenir" w:hAnsi="Palatino Linotype" w:cs="Avenir"/>
          <w:bCs/>
          <w:color w:val="000000"/>
          <w:sz w:val="18"/>
          <w:szCs w:val="18"/>
        </w:rPr>
        <w:t>Comparación de medias en variables vegetativas de los diferentes tipos de chiles evaluados en cuatro localidades de Puebla, México.</w:t>
      </w:r>
      <w:r w:rsidR="00BB3C51" w:rsidRPr="00243C06">
        <w:rPr>
          <w:rFonts w:ascii="Palatino Linotype" w:eastAsia="Avenir" w:hAnsi="Palatino Linotype" w:cs="Avenir"/>
          <w:bCs/>
          <w:color w:val="000000"/>
          <w:sz w:val="18"/>
          <w:szCs w:val="18"/>
        </w:rPr>
        <w:t xml:space="preserve"> </w:t>
      </w:r>
    </w:p>
    <w:tbl>
      <w:tblPr>
        <w:tblW w:w="5000" w:type="pct"/>
        <w:jc w:val="center"/>
        <w:tblCellMar>
          <w:left w:w="70" w:type="dxa"/>
          <w:right w:w="70" w:type="dxa"/>
        </w:tblCellMar>
        <w:tblLook w:val="04A0" w:firstRow="1" w:lastRow="0" w:firstColumn="1" w:lastColumn="0" w:noHBand="0" w:noVBand="1"/>
      </w:tblPr>
      <w:tblGrid>
        <w:gridCol w:w="1171"/>
        <w:gridCol w:w="1044"/>
        <w:gridCol w:w="1044"/>
        <w:gridCol w:w="1044"/>
        <w:gridCol w:w="1042"/>
        <w:gridCol w:w="1044"/>
        <w:gridCol w:w="1044"/>
        <w:gridCol w:w="1044"/>
        <w:gridCol w:w="1041"/>
      </w:tblGrid>
      <w:tr w:rsidR="00C108E5" w:rsidRPr="00243C06" w14:paraId="0BB3129B" w14:textId="77777777" w:rsidTr="00C108E5">
        <w:trPr>
          <w:trHeight w:val="227"/>
          <w:jc w:val="center"/>
        </w:trPr>
        <w:tc>
          <w:tcPr>
            <w:tcW w:w="555" w:type="pct"/>
            <w:tcBorders>
              <w:top w:val="single" w:sz="4" w:space="0" w:color="auto"/>
              <w:bottom w:val="single" w:sz="4" w:space="0" w:color="auto"/>
            </w:tcBorders>
            <w:shd w:val="clear" w:color="auto" w:fill="auto"/>
            <w:noWrap/>
            <w:vAlign w:val="center"/>
            <w:hideMark/>
          </w:tcPr>
          <w:p w14:paraId="69EC0EE4"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r w:rsidRPr="00243C06">
              <w:rPr>
                <w:rFonts w:ascii="Palatino Linotype" w:eastAsia="Avenir" w:hAnsi="Palatino Linotype" w:cs="Avenir"/>
                <w:b/>
                <w:bCs/>
                <w:color w:val="000000"/>
                <w:sz w:val="16"/>
                <w:szCs w:val="16"/>
              </w:rPr>
              <w:t>Tipos de chile</w:t>
            </w:r>
          </w:p>
        </w:tc>
        <w:tc>
          <w:tcPr>
            <w:tcW w:w="556" w:type="pct"/>
            <w:tcBorders>
              <w:top w:val="single" w:sz="4" w:space="0" w:color="auto"/>
              <w:bottom w:val="single" w:sz="4" w:space="0" w:color="auto"/>
            </w:tcBorders>
            <w:shd w:val="clear" w:color="auto" w:fill="auto"/>
            <w:vAlign w:val="center"/>
            <w:hideMark/>
          </w:tcPr>
          <w:p w14:paraId="20043186"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r w:rsidRPr="00243C06">
              <w:rPr>
                <w:rFonts w:ascii="Palatino Linotype" w:eastAsia="Avenir" w:hAnsi="Palatino Linotype" w:cs="Avenir"/>
                <w:b/>
                <w:bCs/>
                <w:color w:val="000000"/>
                <w:sz w:val="16"/>
                <w:szCs w:val="16"/>
              </w:rPr>
              <w:t>DRA (núm.)</w:t>
            </w:r>
          </w:p>
        </w:tc>
        <w:tc>
          <w:tcPr>
            <w:tcW w:w="556" w:type="pct"/>
            <w:tcBorders>
              <w:top w:val="single" w:sz="4" w:space="0" w:color="auto"/>
              <w:bottom w:val="single" w:sz="4" w:space="0" w:color="auto"/>
            </w:tcBorders>
            <w:shd w:val="clear" w:color="auto" w:fill="auto"/>
            <w:noWrap/>
            <w:vAlign w:val="center"/>
            <w:hideMark/>
          </w:tcPr>
          <w:p w14:paraId="5BEC9C59"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r w:rsidRPr="00243C06">
              <w:rPr>
                <w:rFonts w:ascii="Palatino Linotype" w:eastAsia="Avenir" w:hAnsi="Palatino Linotype" w:cs="Avenir"/>
                <w:b/>
                <w:bCs/>
                <w:color w:val="000000"/>
                <w:sz w:val="16"/>
                <w:szCs w:val="16"/>
              </w:rPr>
              <w:t>LHO (mm)</w:t>
            </w:r>
          </w:p>
        </w:tc>
        <w:tc>
          <w:tcPr>
            <w:tcW w:w="556" w:type="pct"/>
            <w:tcBorders>
              <w:top w:val="single" w:sz="4" w:space="0" w:color="auto"/>
              <w:bottom w:val="single" w:sz="4" w:space="0" w:color="auto"/>
            </w:tcBorders>
            <w:shd w:val="clear" w:color="auto" w:fill="auto"/>
            <w:noWrap/>
            <w:vAlign w:val="center"/>
            <w:hideMark/>
          </w:tcPr>
          <w:p w14:paraId="1F36E4CA"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r w:rsidRPr="00243C06">
              <w:rPr>
                <w:rFonts w:ascii="Palatino Linotype" w:eastAsia="Avenir" w:hAnsi="Palatino Linotype" w:cs="Avenir"/>
                <w:b/>
                <w:bCs/>
                <w:color w:val="000000"/>
                <w:sz w:val="16"/>
                <w:szCs w:val="16"/>
              </w:rPr>
              <w:t>AHO (mm)</w:t>
            </w:r>
          </w:p>
        </w:tc>
        <w:tc>
          <w:tcPr>
            <w:tcW w:w="555" w:type="pct"/>
            <w:tcBorders>
              <w:top w:val="single" w:sz="4" w:space="0" w:color="auto"/>
              <w:bottom w:val="single" w:sz="4" w:space="0" w:color="auto"/>
            </w:tcBorders>
            <w:shd w:val="clear" w:color="auto" w:fill="auto"/>
            <w:noWrap/>
            <w:vAlign w:val="center"/>
            <w:hideMark/>
          </w:tcPr>
          <w:p w14:paraId="17F3E6C9"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r w:rsidRPr="00243C06">
              <w:rPr>
                <w:rFonts w:ascii="Palatino Linotype" w:eastAsia="Avenir" w:hAnsi="Palatino Linotype" w:cs="Avenir"/>
                <w:b/>
                <w:bCs/>
                <w:color w:val="000000"/>
                <w:sz w:val="16"/>
                <w:szCs w:val="16"/>
              </w:rPr>
              <w:t>ALP (cm)</w:t>
            </w:r>
          </w:p>
        </w:tc>
        <w:tc>
          <w:tcPr>
            <w:tcW w:w="556" w:type="pct"/>
            <w:tcBorders>
              <w:top w:val="single" w:sz="4" w:space="0" w:color="auto"/>
              <w:bottom w:val="single" w:sz="4" w:space="0" w:color="auto"/>
            </w:tcBorders>
            <w:shd w:val="clear" w:color="auto" w:fill="auto"/>
            <w:noWrap/>
            <w:vAlign w:val="center"/>
            <w:hideMark/>
          </w:tcPr>
          <w:p w14:paraId="02E978DA"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r w:rsidRPr="00243C06">
              <w:rPr>
                <w:rFonts w:ascii="Palatino Linotype" w:eastAsia="Avenir" w:hAnsi="Palatino Linotype" w:cs="Avenir"/>
                <w:b/>
                <w:bCs/>
                <w:color w:val="000000"/>
                <w:sz w:val="16"/>
                <w:szCs w:val="16"/>
              </w:rPr>
              <w:t>ANP (cm)</w:t>
            </w:r>
          </w:p>
        </w:tc>
        <w:tc>
          <w:tcPr>
            <w:tcW w:w="556" w:type="pct"/>
            <w:tcBorders>
              <w:top w:val="single" w:sz="4" w:space="0" w:color="auto"/>
              <w:bottom w:val="single" w:sz="4" w:space="0" w:color="auto"/>
            </w:tcBorders>
            <w:shd w:val="clear" w:color="auto" w:fill="auto"/>
            <w:noWrap/>
            <w:vAlign w:val="center"/>
            <w:hideMark/>
          </w:tcPr>
          <w:p w14:paraId="51CDEFC7"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r w:rsidRPr="00243C06">
              <w:rPr>
                <w:rFonts w:ascii="Palatino Linotype" w:eastAsia="Avenir" w:hAnsi="Palatino Linotype" w:cs="Avenir"/>
                <w:b/>
                <w:bCs/>
                <w:color w:val="000000"/>
                <w:sz w:val="16"/>
                <w:szCs w:val="16"/>
              </w:rPr>
              <w:t>LTA (cm)</w:t>
            </w:r>
          </w:p>
        </w:tc>
        <w:tc>
          <w:tcPr>
            <w:tcW w:w="556" w:type="pct"/>
            <w:tcBorders>
              <w:top w:val="single" w:sz="4" w:space="0" w:color="auto"/>
              <w:bottom w:val="single" w:sz="4" w:space="0" w:color="auto"/>
            </w:tcBorders>
            <w:shd w:val="clear" w:color="auto" w:fill="auto"/>
            <w:noWrap/>
            <w:vAlign w:val="center"/>
            <w:hideMark/>
          </w:tcPr>
          <w:p w14:paraId="6474820E"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r w:rsidRPr="00243C06">
              <w:rPr>
                <w:rFonts w:ascii="Palatino Linotype" w:eastAsia="Avenir" w:hAnsi="Palatino Linotype" w:cs="Avenir"/>
                <w:b/>
                <w:bCs/>
                <w:color w:val="000000"/>
                <w:sz w:val="16"/>
                <w:szCs w:val="16"/>
              </w:rPr>
              <w:t>DTA (mm)</w:t>
            </w:r>
          </w:p>
        </w:tc>
        <w:tc>
          <w:tcPr>
            <w:tcW w:w="556" w:type="pct"/>
            <w:tcBorders>
              <w:top w:val="single" w:sz="4" w:space="0" w:color="auto"/>
              <w:bottom w:val="single" w:sz="4" w:space="0" w:color="auto"/>
            </w:tcBorders>
            <w:vAlign w:val="center"/>
          </w:tcPr>
          <w:p w14:paraId="64AE3EF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r w:rsidRPr="00243C06">
              <w:rPr>
                <w:rFonts w:ascii="Palatino Linotype" w:eastAsia="Avenir" w:hAnsi="Palatino Linotype" w:cs="Avenir"/>
                <w:b/>
                <w:bCs/>
                <w:color w:val="000000"/>
                <w:sz w:val="16"/>
                <w:szCs w:val="16"/>
              </w:rPr>
              <w:t>DFL (días)</w:t>
            </w:r>
          </w:p>
        </w:tc>
      </w:tr>
      <w:tr w:rsidR="00C108E5" w:rsidRPr="00243C06" w14:paraId="67E6DCC0" w14:textId="77777777" w:rsidTr="00C108E5">
        <w:trPr>
          <w:trHeight w:val="227"/>
          <w:jc w:val="center"/>
        </w:trPr>
        <w:tc>
          <w:tcPr>
            <w:tcW w:w="555" w:type="pct"/>
            <w:tcBorders>
              <w:top w:val="single" w:sz="4" w:space="0" w:color="auto"/>
            </w:tcBorders>
            <w:shd w:val="clear" w:color="auto" w:fill="auto"/>
            <w:noWrap/>
            <w:vAlign w:val="center"/>
            <w:hideMark/>
          </w:tcPr>
          <w:p w14:paraId="6FDD7B9A"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Loco 404</w:t>
            </w:r>
          </w:p>
        </w:tc>
        <w:tc>
          <w:tcPr>
            <w:tcW w:w="556" w:type="pct"/>
            <w:tcBorders>
              <w:top w:val="single" w:sz="4" w:space="0" w:color="auto"/>
            </w:tcBorders>
            <w:shd w:val="clear" w:color="auto" w:fill="auto"/>
            <w:noWrap/>
            <w:vAlign w:val="center"/>
            <w:hideMark/>
          </w:tcPr>
          <w:p w14:paraId="1EDBC519"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5.0</w:t>
            </w:r>
            <w:r w:rsidRPr="00243C06">
              <w:rPr>
                <w:rFonts w:ascii="Palatino Linotype" w:eastAsia="Avenir" w:hAnsi="Palatino Linotype" w:cs="Avenir"/>
                <w:color w:val="000000"/>
                <w:sz w:val="16"/>
                <w:szCs w:val="16"/>
                <w:vertAlign w:val="superscript"/>
              </w:rPr>
              <w:t>c</w:t>
            </w:r>
          </w:p>
        </w:tc>
        <w:tc>
          <w:tcPr>
            <w:tcW w:w="556" w:type="pct"/>
            <w:tcBorders>
              <w:top w:val="single" w:sz="4" w:space="0" w:color="auto"/>
            </w:tcBorders>
            <w:shd w:val="clear" w:color="auto" w:fill="auto"/>
            <w:noWrap/>
            <w:vAlign w:val="center"/>
            <w:hideMark/>
          </w:tcPr>
          <w:p w14:paraId="70251730"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80.5</w:t>
            </w:r>
            <w:r w:rsidRPr="00243C06">
              <w:rPr>
                <w:rFonts w:ascii="Palatino Linotype" w:eastAsia="Avenir" w:hAnsi="Palatino Linotype" w:cs="Avenir"/>
                <w:color w:val="000000"/>
                <w:sz w:val="16"/>
                <w:szCs w:val="16"/>
                <w:vertAlign w:val="superscript"/>
              </w:rPr>
              <w:t>a</w:t>
            </w:r>
          </w:p>
        </w:tc>
        <w:tc>
          <w:tcPr>
            <w:tcW w:w="556" w:type="pct"/>
            <w:tcBorders>
              <w:top w:val="single" w:sz="4" w:space="0" w:color="auto"/>
            </w:tcBorders>
            <w:shd w:val="clear" w:color="auto" w:fill="auto"/>
            <w:vAlign w:val="center"/>
            <w:hideMark/>
          </w:tcPr>
          <w:p w14:paraId="59F774BD"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39.4</w:t>
            </w:r>
            <w:r w:rsidRPr="00243C06">
              <w:rPr>
                <w:rFonts w:ascii="Palatino Linotype" w:eastAsia="Avenir" w:hAnsi="Palatino Linotype" w:cs="Avenir"/>
                <w:color w:val="000000"/>
                <w:sz w:val="16"/>
                <w:szCs w:val="16"/>
                <w:vertAlign w:val="superscript"/>
              </w:rPr>
              <w:t>a</w:t>
            </w:r>
          </w:p>
        </w:tc>
        <w:tc>
          <w:tcPr>
            <w:tcW w:w="555" w:type="pct"/>
            <w:tcBorders>
              <w:top w:val="single" w:sz="4" w:space="0" w:color="auto"/>
            </w:tcBorders>
            <w:shd w:val="clear" w:color="auto" w:fill="auto"/>
            <w:vAlign w:val="center"/>
            <w:hideMark/>
          </w:tcPr>
          <w:p w14:paraId="05464A82"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71.0</w:t>
            </w:r>
            <w:r w:rsidRPr="00243C06">
              <w:rPr>
                <w:rFonts w:ascii="Palatino Linotype" w:eastAsia="Avenir" w:hAnsi="Palatino Linotype" w:cs="Avenir"/>
                <w:color w:val="000000"/>
                <w:sz w:val="16"/>
                <w:szCs w:val="16"/>
                <w:vertAlign w:val="superscript"/>
              </w:rPr>
              <w:t>a</w:t>
            </w:r>
          </w:p>
        </w:tc>
        <w:tc>
          <w:tcPr>
            <w:tcW w:w="556" w:type="pct"/>
            <w:tcBorders>
              <w:top w:val="single" w:sz="4" w:space="0" w:color="auto"/>
            </w:tcBorders>
            <w:shd w:val="clear" w:color="auto" w:fill="auto"/>
            <w:noWrap/>
            <w:vAlign w:val="center"/>
            <w:hideMark/>
          </w:tcPr>
          <w:p w14:paraId="74A51A84"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50.9</w:t>
            </w:r>
            <w:r w:rsidRPr="00243C06">
              <w:rPr>
                <w:rFonts w:ascii="Palatino Linotype" w:eastAsia="Avenir" w:hAnsi="Palatino Linotype" w:cs="Avenir"/>
                <w:color w:val="000000"/>
                <w:sz w:val="16"/>
                <w:szCs w:val="16"/>
                <w:vertAlign w:val="superscript"/>
              </w:rPr>
              <w:t>b</w:t>
            </w:r>
          </w:p>
        </w:tc>
        <w:tc>
          <w:tcPr>
            <w:tcW w:w="556" w:type="pct"/>
            <w:tcBorders>
              <w:top w:val="single" w:sz="4" w:space="0" w:color="auto"/>
            </w:tcBorders>
            <w:shd w:val="clear" w:color="auto" w:fill="auto"/>
            <w:noWrap/>
            <w:vAlign w:val="center"/>
            <w:hideMark/>
          </w:tcPr>
          <w:p w14:paraId="7CF72A1E"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32.1</w:t>
            </w:r>
            <w:r w:rsidRPr="00243C06">
              <w:rPr>
                <w:rFonts w:ascii="Palatino Linotype" w:eastAsia="Avenir" w:hAnsi="Palatino Linotype" w:cs="Avenir"/>
                <w:color w:val="000000"/>
                <w:sz w:val="16"/>
                <w:szCs w:val="16"/>
                <w:vertAlign w:val="superscript"/>
              </w:rPr>
              <w:t>a</w:t>
            </w:r>
          </w:p>
        </w:tc>
        <w:tc>
          <w:tcPr>
            <w:tcW w:w="556" w:type="pct"/>
            <w:tcBorders>
              <w:top w:val="single" w:sz="4" w:space="0" w:color="auto"/>
            </w:tcBorders>
            <w:shd w:val="clear" w:color="auto" w:fill="auto"/>
            <w:noWrap/>
            <w:vAlign w:val="center"/>
            <w:hideMark/>
          </w:tcPr>
          <w:p w14:paraId="3117BDF4"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11.9</w:t>
            </w:r>
            <w:r w:rsidRPr="00243C06">
              <w:rPr>
                <w:rFonts w:ascii="Palatino Linotype" w:eastAsia="Avenir" w:hAnsi="Palatino Linotype" w:cs="Avenir"/>
                <w:color w:val="000000"/>
                <w:sz w:val="16"/>
                <w:szCs w:val="16"/>
                <w:vertAlign w:val="superscript"/>
              </w:rPr>
              <w:t>a</w:t>
            </w:r>
          </w:p>
        </w:tc>
        <w:tc>
          <w:tcPr>
            <w:tcW w:w="556" w:type="pct"/>
            <w:tcBorders>
              <w:top w:val="single" w:sz="4" w:space="0" w:color="auto"/>
            </w:tcBorders>
            <w:vAlign w:val="center"/>
          </w:tcPr>
          <w:p w14:paraId="76DF199F"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55.1</w:t>
            </w:r>
            <w:r w:rsidRPr="00243C06">
              <w:rPr>
                <w:rFonts w:ascii="Palatino Linotype" w:eastAsia="Avenir" w:hAnsi="Palatino Linotype" w:cs="Avenir"/>
                <w:color w:val="000000"/>
                <w:sz w:val="16"/>
                <w:szCs w:val="16"/>
                <w:vertAlign w:val="superscript"/>
              </w:rPr>
              <w:t>e</w:t>
            </w:r>
          </w:p>
        </w:tc>
      </w:tr>
      <w:tr w:rsidR="00C108E5" w:rsidRPr="00243C06" w14:paraId="05B80B0A" w14:textId="77777777" w:rsidTr="00C108E5">
        <w:trPr>
          <w:trHeight w:val="227"/>
          <w:jc w:val="center"/>
        </w:trPr>
        <w:tc>
          <w:tcPr>
            <w:tcW w:w="555" w:type="pct"/>
            <w:shd w:val="clear" w:color="auto" w:fill="auto"/>
            <w:noWrap/>
            <w:vAlign w:val="center"/>
            <w:hideMark/>
          </w:tcPr>
          <w:p w14:paraId="1EAF927C"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Loco 405</w:t>
            </w:r>
          </w:p>
        </w:tc>
        <w:tc>
          <w:tcPr>
            <w:tcW w:w="556" w:type="pct"/>
            <w:shd w:val="clear" w:color="auto" w:fill="auto"/>
            <w:noWrap/>
            <w:vAlign w:val="center"/>
            <w:hideMark/>
          </w:tcPr>
          <w:p w14:paraId="509365A1"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5.0</w:t>
            </w:r>
            <w:r w:rsidRPr="00243C06">
              <w:rPr>
                <w:rFonts w:ascii="Palatino Linotype" w:eastAsia="Avenir" w:hAnsi="Palatino Linotype" w:cs="Avenir"/>
                <w:color w:val="000000"/>
                <w:sz w:val="16"/>
                <w:szCs w:val="16"/>
                <w:vertAlign w:val="superscript"/>
              </w:rPr>
              <w:t>c</w:t>
            </w:r>
          </w:p>
        </w:tc>
        <w:tc>
          <w:tcPr>
            <w:tcW w:w="556" w:type="pct"/>
            <w:shd w:val="clear" w:color="auto" w:fill="auto"/>
            <w:vAlign w:val="center"/>
            <w:hideMark/>
          </w:tcPr>
          <w:p w14:paraId="41AEAF60"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77.6</w:t>
            </w:r>
            <w:r w:rsidRPr="00243C06">
              <w:rPr>
                <w:rFonts w:ascii="Palatino Linotype" w:eastAsia="Avenir" w:hAnsi="Palatino Linotype" w:cs="Avenir"/>
                <w:color w:val="000000"/>
                <w:sz w:val="16"/>
                <w:szCs w:val="16"/>
                <w:vertAlign w:val="superscript"/>
              </w:rPr>
              <w:t>a</w:t>
            </w:r>
          </w:p>
        </w:tc>
        <w:tc>
          <w:tcPr>
            <w:tcW w:w="556" w:type="pct"/>
            <w:shd w:val="clear" w:color="auto" w:fill="auto"/>
            <w:noWrap/>
            <w:vAlign w:val="center"/>
            <w:hideMark/>
          </w:tcPr>
          <w:p w14:paraId="658AC034"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37.5</w:t>
            </w:r>
            <w:r w:rsidRPr="00243C06">
              <w:rPr>
                <w:rFonts w:ascii="Palatino Linotype" w:eastAsia="Avenir" w:hAnsi="Palatino Linotype" w:cs="Avenir"/>
                <w:color w:val="000000"/>
                <w:sz w:val="16"/>
                <w:szCs w:val="16"/>
                <w:vertAlign w:val="superscript"/>
              </w:rPr>
              <w:t>a</w:t>
            </w:r>
          </w:p>
        </w:tc>
        <w:tc>
          <w:tcPr>
            <w:tcW w:w="555" w:type="pct"/>
            <w:shd w:val="clear" w:color="auto" w:fill="auto"/>
            <w:vAlign w:val="center"/>
            <w:hideMark/>
          </w:tcPr>
          <w:p w14:paraId="16FC6BED"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63.4</w:t>
            </w:r>
            <w:r w:rsidRPr="00243C06">
              <w:rPr>
                <w:rFonts w:ascii="Palatino Linotype" w:eastAsia="Avenir" w:hAnsi="Palatino Linotype" w:cs="Avenir"/>
                <w:color w:val="000000"/>
                <w:sz w:val="16"/>
                <w:szCs w:val="16"/>
                <w:vertAlign w:val="superscript"/>
              </w:rPr>
              <w:t>b</w:t>
            </w:r>
          </w:p>
        </w:tc>
        <w:tc>
          <w:tcPr>
            <w:tcW w:w="556" w:type="pct"/>
            <w:shd w:val="clear" w:color="auto" w:fill="auto"/>
            <w:vAlign w:val="center"/>
            <w:hideMark/>
          </w:tcPr>
          <w:p w14:paraId="6CC51F30"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47.0</w:t>
            </w:r>
            <w:r w:rsidRPr="00243C06">
              <w:rPr>
                <w:rFonts w:ascii="Palatino Linotype" w:eastAsia="Avenir" w:hAnsi="Palatino Linotype" w:cs="Avenir"/>
                <w:color w:val="000000"/>
                <w:sz w:val="16"/>
                <w:szCs w:val="16"/>
                <w:vertAlign w:val="superscript"/>
              </w:rPr>
              <w:t>c</w:t>
            </w:r>
          </w:p>
        </w:tc>
        <w:tc>
          <w:tcPr>
            <w:tcW w:w="556" w:type="pct"/>
            <w:shd w:val="clear" w:color="auto" w:fill="auto"/>
            <w:noWrap/>
            <w:vAlign w:val="center"/>
            <w:hideMark/>
          </w:tcPr>
          <w:p w14:paraId="614A6833"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33.4</w:t>
            </w:r>
            <w:r w:rsidRPr="00243C06">
              <w:rPr>
                <w:rFonts w:ascii="Palatino Linotype" w:eastAsia="Avenir" w:hAnsi="Palatino Linotype" w:cs="Avenir"/>
                <w:color w:val="000000"/>
                <w:sz w:val="16"/>
                <w:szCs w:val="16"/>
                <w:vertAlign w:val="superscript"/>
              </w:rPr>
              <w:t>a</w:t>
            </w:r>
          </w:p>
        </w:tc>
        <w:tc>
          <w:tcPr>
            <w:tcW w:w="556" w:type="pct"/>
            <w:shd w:val="clear" w:color="auto" w:fill="auto"/>
            <w:vAlign w:val="center"/>
            <w:hideMark/>
          </w:tcPr>
          <w:p w14:paraId="7E8C5ECA"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11.1</w:t>
            </w:r>
            <w:r w:rsidRPr="00243C06">
              <w:rPr>
                <w:rFonts w:ascii="Palatino Linotype" w:eastAsia="Avenir" w:hAnsi="Palatino Linotype" w:cs="Avenir"/>
                <w:color w:val="000000"/>
                <w:sz w:val="16"/>
                <w:szCs w:val="16"/>
                <w:vertAlign w:val="superscript"/>
              </w:rPr>
              <w:t>a</w:t>
            </w:r>
          </w:p>
        </w:tc>
        <w:tc>
          <w:tcPr>
            <w:tcW w:w="556" w:type="pct"/>
            <w:vAlign w:val="center"/>
          </w:tcPr>
          <w:p w14:paraId="6A1D6BA8"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53.8</w:t>
            </w:r>
            <w:r w:rsidRPr="00243C06">
              <w:rPr>
                <w:rFonts w:ascii="Palatino Linotype" w:eastAsia="Avenir" w:hAnsi="Palatino Linotype" w:cs="Avenir"/>
                <w:color w:val="000000"/>
                <w:sz w:val="16"/>
                <w:szCs w:val="16"/>
                <w:vertAlign w:val="superscript"/>
              </w:rPr>
              <w:t>e</w:t>
            </w:r>
          </w:p>
        </w:tc>
      </w:tr>
      <w:tr w:rsidR="00C108E5" w:rsidRPr="00243C06" w14:paraId="56B24F6A" w14:textId="77777777" w:rsidTr="00C108E5">
        <w:trPr>
          <w:trHeight w:val="227"/>
          <w:jc w:val="center"/>
        </w:trPr>
        <w:tc>
          <w:tcPr>
            <w:tcW w:w="555" w:type="pct"/>
            <w:shd w:val="clear" w:color="auto" w:fill="auto"/>
            <w:noWrap/>
            <w:vAlign w:val="center"/>
            <w:hideMark/>
          </w:tcPr>
          <w:p w14:paraId="008C2D8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Loco 408</w:t>
            </w:r>
          </w:p>
        </w:tc>
        <w:tc>
          <w:tcPr>
            <w:tcW w:w="556" w:type="pct"/>
            <w:shd w:val="clear" w:color="auto" w:fill="auto"/>
            <w:noWrap/>
            <w:vAlign w:val="center"/>
            <w:hideMark/>
          </w:tcPr>
          <w:p w14:paraId="1CBBD5BC"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4.8</w:t>
            </w:r>
            <w:r w:rsidRPr="00243C06">
              <w:rPr>
                <w:rFonts w:ascii="Palatino Linotype" w:eastAsia="Avenir" w:hAnsi="Palatino Linotype" w:cs="Avenir"/>
                <w:color w:val="000000"/>
                <w:sz w:val="16"/>
                <w:szCs w:val="16"/>
                <w:vertAlign w:val="superscript"/>
              </w:rPr>
              <w:t>c</w:t>
            </w:r>
          </w:p>
        </w:tc>
        <w:tc>
          <w:tcPr>
            <w:tcW w:w="556" w:type="pct"/>
            <w:shd w:val="clear" w:color="auto" w:fill="auto"/>
            <w:noWrap/>
            <w:vAlign w:val="center"/>
            <w:hideMark/>
          </w:tcPr>
          <w:p w14:paraId="6D035587"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77.1</w:t>
            </w:r>
            <w:r w:rsidRPr="00243C06">
              <w:rPr>
                <w:rFonts w:ascii="Palatino Linotype" w:eastAsia="Avenir" w:hAnsi="Palatino Linotype" w:cs="Avenir"/>
                <w:color w:val="000000"/>
                <w:sz w:val="16"/>
                <w:szCs w:val="16"/>
                <w:vertAlign w:val="superscript"/>
              </w:rPr>
              <w:t>a</w:t>
            </w:r>
          </w:p>
        </w:tc>
        <w:tc>
          <w:tcPr>
            <w:tcW w:w="556" w:type="pct"/>
            <w:shd w:val="clear" w:color="auto" w:fill="auto"/>
            <w:vAlign w:val="center"/>
            <w:hideMark/>
          </w:tcPr>
          <w:p w14:paraId="33F50548"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35.7</w:t>
            </w:r>
            <w:r w:rsidRPr="00243C06">
              <w:rPr>
                <w:rFonts w:ascii="Palatino Linotype" w:eastAsia="Avenir" w:hAnsi="Palatino Linotype" w:cs="Avenir"/>
                <w:color w:val="000000"/>
                <w:sz w:val="16"/>
                <w:szCs w:val="16"/>
                <w:vertAlign w:val="superscript"/>
              </w:rPr>
              <w:t>a</w:t>
            </w:r>
          </w:p>
        </w:tc>
        <w:tc>
          <w:tcPr>
            <w:tcW w:w="555" w:type="pct"/>
            <w:shd w:val="clear" w:color="auto" w:fill="auto"/>
            <w:vAlign w:val="center"/>
            <w:hideMark/>
          </w:tcPr>
          <w:p w14:paraId="59D8664F"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61.8</w:t>
            </w:r>
            <w:r w:rsidRPr="00243C06">
              <w:rPr>
                <w:rFonts w:ascii="Palatino Linotype" w:eastAsia="Avenir" w:hAnsi="Palatino Linotype" w:cs="Avenir"/>
                <w:color w:val="000000"/>
                <w:sz w:val="16"/>
                <w:szCs w:val="16"/>
                <w:vertAlign w:val="superscript"/>
              </w:rPr>
              <w:t>c</w:t>
            </w:r>
          </w:p>
        </w:tc>
        <w:tc>
          <w:tcPr>
            <w:tcW w:w="556" w:type="pct"/>
            <w:shd w:val="clear" w:color="auto" w:fill="auto"/>
            <w:vAlign w:val="center"/>
            <w:hideMark/>
          </w:tcPr>
          <w:p w14:paraId="5DD9C5A8"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50.4</w:t>
            </w:r>
            <w:r w:rsidRPr="00243C06">
              <w:rPr>
                <w:rFonts w:ascii="Palatino Linotype" w:eastAsia="Avenir" w:hAnsi="Palatino Linotype" w:cs="Avenir"/>
                <w:color w:val="000000"/>
                <w:sz w:val="16"/>
                <w:szCs w:val="16"/>
                <w:vertAlign w:val="superscript"/>
              </w:rPr>
              <w:t>b</w:t>
            </w:r>
          </w:p>
        </w:tc>
        <w:tc>
          <w:tcPr>
            <w:tcW w:w="556" w:type="pct"/>
            <w:shd w:val="clear" w:color="auto" w:fill="auto"/>
            <w:vAlign w:val="center"/>
            <w:hideMark/>
          </w:tcPr>
          <w:p w14:paraId="06809986"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31.8</w:t>
            </w:r>
            <w:r w:rsidRPr="00243C06">
              <w:rPr>
                <w:rFonts w:ascii="Palatino Linotype" w:eastAsia="Avenir" w:hAnsi="Palatino Linotype" w:cs="Avenir"/>
                <w:color w:val="000000"/>
                <w:sz w:val="16"/>
                <w:szCs w:val="16"/>
                <w:vertAlign w:val="superscript"/>
              </w:rPr>
              <w:t>a</w:t>
            </w:r>
          </w:p>
        </w:tc>
        <w:tc>
          <w:tcPr>
            <w:tcW w:w="556" w:type="pct"/>
            <w:shd w:val="clear" w:color="auto" w:fill="auto"/>
            <w:noWrap/>
            <w:vAlign w:val="center"/>
            <w:hideMark/>
          </w:tcPr>
          <w:p w14:paraId="0E8E54D7"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10.9</w:t>
            </w:r>
            <w:r w:rsidRPr="00243C06">
              <w:rPr>
                <w:rFonts w:ascii="Palatino Linotype" w:eastAsia="Avenir" w:hAnsi="Palatino Linotype" w:cs="Avenir"/>
                <w:color w:val="000000"/>
                <w:sz w:val="16"/>
                <w:szCs w:val="16"/>
                <w:vertAlign w:val="superscript"/>
              </w:rPr>
              <w:t>a</w:t>
            </w:r>
          </w:p>
        </w:tc>
        <w:tc>
          <w:tcPr>
            <w:tcW w:w="556" w:type="pct"/>
            <w:vAlign w:val="center"/>
          </w:tcPr>
          <w:p w14:paraId="05598790"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55.7</w:t>
            </w:r>
            <w:r w:rsidRPr="00243C06">
              <w:rPr>
                <w:rFonts w:ascii="Palatino Linotype" w:eastAsia="Avenir" w:hAnsi="Palatino Linotype" w:cs="Avenir"/>
                <w:color w:val="000000"/>
                <w:sz w:val="16"/>
                <w:szCs w:val="16"/>
                <w:vertAlign w:val="superscript"/>
              </w:rPr>
              <w:t>e</w:t>
            </w:r>
          </w:p>
        </w:tc>
      </w:tr>
      <w:tr w:rsidR="00C108E5" w:rsidRPr="00243C06" w14:paraId="6B12DE39" w14:textId="77777777" w:rsidTr="00C108E5">
        <w:trPr>
          <w:trHeight w:val="227"/>
          <w:jc w:val="center"/>
        </w:trPr>
        <w:tc>
          <w:tcPr>
            <w:tcW w:w="555" w:type="pct"/>
            <w:shd w:val="clear" w:color="auto" w:fill="auto"/>
            <w:noWrap/>
            <w:vAlign w:val="center"/>
            <w:hideMark/>
          </w:tcPr>
          <w:p w14:paraId="119D86E1"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Loco 423</w:t>
            </w:r>
          </w:p>
        </w:tc>
        <w:tc>
          <w:tcPr>
            <w:tcW w:w="556" w:type="pct"/>
            <w:shd w:val="clear" w:color="auto" w:fill="auto"/>
            <w:noWrap/>
            <w:vAlign w:val="center"/>
            <w:hideMark/>
          </w:tcPr>
          <w:p w14:paraId="634C1265"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5.0</w:t>
            </w:r>
            <w:r w:rsidRPr="00243C06">
              <w:rPr>
                <w:rFonts w:ascii="Palatino Linotype" w:eastAsia="Avenir" w:hAnsi="Palatino Linotype" w:cs="Avenir"/>
                <w:color w:val="000000"/>
                <w:sz w:val="16"/>
                <w:szCs w:val="16"/>
                <w:vertAlign w:val="superscript"/>
              </w:rPr>
              <w:t>c</w:t>
            </w:r>
          </w:p>
        </w:tc>
        <w:tc>
          <w:tcPr>
            <w:tcW w:w="556" w:type="pct"/>
            <w:shd w:val="clear" w:color="auto" w:fill="auto"/>
            <w:noWrap/>
            <w:vAlign w:val="center"/>
            <w:hideMark/>
          </w:tcPr>
          <w:p w14:paraId="786A906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74.9</w:t>
            </w:r>
            <w:r w:rsidRPr="00243C06">
              <w:rPr>
                <w:rFonts w:ascii="Palatino Linotype" w:eastAsia="Avenir" w:hAnsi="Palatino Linotype" w:cs="Avenir"/>
                <w:color w:val="000000"/>
                <w:sz w:val="16"/>
                <w:szCs w:val="16"/>
                <w:vertAlign w:val="superscript"/>
              </w:rPr>
              <w:t>a</w:t>
            </w:r>
          </w:p>
        </w:tc>
        <w:tc>
          <w:tcPr>
            <w:tcW w:w="556" w:type="pct"/>
            <w:shd w:val="clear" w:color="auto" w:fill="auto"/>
            <w:noWrap/>
            <w:vAlign w:val="center"/>
            <w:hideMark/>
          </w:tcPr>
          <w:p w14:paraId="2B335002"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36.8</w:t>
            </w:r>
            <w:r w:rsidRPr="00243C06">
              <w:rPr>
                <w:rFonts w:ascii="Palatino Linotype" w:eastAsia="Avenir" w:hAnsi="Palatino Linotype" w:cs="Avenir"/>
                <w:color w:val="000000"/>
                <w:sz w:val="16"/>
                <w:szCs w:val="16"/>
                <w:vertAlign w:val="superscript"/>
              </w:rPr>
              <w:t>a</w:t>
            </w:r>
          </w:p>
        </w:tc>
        <w:tc>
          <w:tcPr>
            <w:tcW w:w="555" w:type="pct"/>
            <w:shd w:val="clear" w:color="auto" w:fill="auto"/>
            <w:noWrap/>
            <w:vAlign w:val="center"/>
            <w:hideMark/>
          </w:tcPr>
          <w:p w14:paraId="6A912F5F"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62.1</w:t>
            </w:r>
            <w:r w:rsidRPr="00243C06">
              <w:rPr>
                <w:rFonts w:ascii="Palatino Linotype" w:eastAsia="Avenir" w:hAnsi="Palatino Linotype" w:cs="Avenir"/>
                <w:color w:val="000000"/>
                <w:sz w:val="16"/>
                <w:szCs w:val="16"/>
                <w:vertAlign w:val="superscript"/>
              </w:rPr>
              <w:t>c</w:t>
            </w:r>
          </w:p>
        </w:tc>
        <w:tc>
          <w:tcPr>
            <w:tcW w:w="556" w:type="pct"/>
            <w:shd w:val="clear" w:color="auto" w:fill="auto"/>
            <w:noWrap/>
            <w:vAlign w:val="center"/>
            <w:hideMark/>
          </w:tcPr>
          <w:p w14:paraId="5ED336C3"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49.6</w:t>
            </w:r>
            <w:r w:rsidRPr="00243C06">
              <w:rPr>
                <w:rFonts w:ascii="Palatino Linotype" w:eastAsia="Avenir" w:hAnsi="Palatino Linotype" w:cs="Avenir"/>
                <w:color w:val="000000"/>
                <w:sz w:val="16"/>
                <w:szCs w:val="16"/>
                <w:vertAlign w:val="superscript"/>
              </w:rPr>
              <w:t>c</w:t>
            </w:r>
          </w:p>
        </w:tc>
        <w:tc>
          <w:tcPr>
            <w:tcW w:w="556" w:type="pct"/>
            <w:shd w:val="clear" w:color="auto" w:fill="auto"/>
            <w:noWrap/>
            <w:vAlign w:val="center"/>
            <w:hideMark/>
          </w:tcPr>
          <w:p w14:paraId="67E8BC37"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31.8</w:t>
            </w:r>
            <w:r w:rsidRPr="00243C06">
              <w:rPr>
                <w:rFonts w:ascii="Palatino Linotype" w:eastAsia="Avenir" w:hAnsi="Palatino Linotype" w:cs="Avenir"/>
                <w:color w:val="000000"/>
                <w:sz w:val="16"/>
                <w:szCs w:val="16"/>
                <w:vertAlign w:val="superscript"/>
              </w:rPr>
              <w:t>a</w:t>
            </w:r>
          </w:p>
        </w:tc>
        <w:tc>
          <w:tcPr>
            <w:tcW w:w="556" w:type="pct"/>
            <w:shd w:val="clear" w:color="auto" w:fill="auto"/>
            <w:noWrap/>
            <w:vAlign w:val="center"/>
            <w:hideMark/>
          </w:tcPr>
          <w:p w14:paraId="668980F7"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10.7</w:t>
            </w:r>
            <w:r w:rsidRPr="00243C06">
              <w:rPr>
                <w:rFonts w:ascii="Palatino Linotype" w:eastAsia="Avenir" w:hAnsi="Palatino Linotype" w:cs="Avenir"/>
                <w:color w:val="000000"/>
                <w:sz w:val="16"/>
                <w:szCs w:val="16"/>
                <w:vertAlign w:val="superscript"/>
              </w:rPr>
              <w:t>a</w:t>
            </w:r>
          </w:p>
        </w:tc>
        <w:tc>
          <w:tcPr>
            <w:tcW w:w="556" w:type="pct"/>
            <w:vAlign w:val="center"/>
          </w:tcPr>
          <w:p w14:paraId="44256EA7"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46.8</w:t>
            </w:r>
            <w:r w:rsidRPr="00243C06">
              <w:rPr>
                <w:rFonts w:ascii="Palatino Linotype" w:eastAsia="Avenir" w:hAnsi="Palatino Linotype" w:cs="Avenir"/>
                <w:color w:val="000000"/>
                <w:sz w:val="16"/>
                <w:szCs w:val="16"/>
                <w:vertAlign w:val="superscript"/>
              </w:rPr>
              <w:t>a</w:t>
            </w:r>
          </w:p>
        </w:tc>
      </w:tr>
      <w:tr w:rsidR="00C108E5" w:rsidRPr="00243C06" w14:paraId="5F721BD3" w14:textId="77777777" w:rsidTr="00C108E5">
        <w:trPr>
          <w:trHeight w:val="227"/>
          <w:jc w:val="center"/>
        </w:trPr>
        <w:tc>
          <w:tcPr>
            <w:tcW w:w="555" w:type="pct"/>
            <w:shd w:val="clear" w:color="auto" w:fill="auto"/>
            <w:noWrap/>
            <w:vAlign w:val="center"/>
            <w:hideMark/>
          </w:tcPr>
          <w:p w14:paraId="4DE41D94"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Loco 425</w:t>
            </w:r>
          </w:p>
        </w:tc>
        <w:tc>
          <w:tcPr>
            <w:tcW w:w="556" w:type="pct"/>
            <w:shd w:val="clear" w:color="auto" w:fill="auto"/>
            <w:noWrap/>
            <w:vAlign w:val="center"/>
            <w:hideMark/>
          </w:tcPr>
          <w:p w14:paraId="434F8DC2"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5.0</w:t>
            </w:r>
            <w:r w:rsidRPr="00243C06">
              <w:rPr>
                <w:rFonts w:ascii="Palatino Linotype" w:eastAsia="Avenir" w:hAnsi="Palatino Linotype" w:cs="Avenir"/>
                <w:color w:val="000000"/>
                <w:sz w:val="16"/>
                <w:szCs w:val="16"/>
                <w:vertAlign w:val="superscript"/>
              </w:rPr>
              <w:t>c</w:t>
            </w:r>
          </w:p>
        </w:tc>
        <w:tc>
          <w:tcPr>
            <w:tcW w:w="556" w:type="pct"/>
            <w:shd w:val="clear" w:color="auto" w:fill="auto"/>
            <w:noWrap/>
            <w:vAlign w:val="center"/>
            <w:hideMark/>
          </w:tcPr>
          <w:p w14:paraId="5DFE20E5"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71.8</w:t>
            </w:r>
            <w:r w:rsidRPr="00243C06">
              <w:rPr>
                <w:rFonts w:ascii="Palatino Linotype" w:eastAsia="Avenir" w:hAnsi="Palatino Linotype" w:cs="Avenir"/>
                <w:color w:val="000000"/>
                <w:sz w:val="16"/>
                <w:szCs w:val="16"/>
                <w:vertAlign w:val="superscript"/>
              </w:rPr>
              <w:t>b</w:t>
            </w:r>
          </w:p>
        </w:tc>
        <w:tc>
          <w:tcPr>
            <w:tcW w:w="556" w:type="pct"/>
            <w:shd w:val="clear" w:color="auto" w:fill="auto"/>
            <w:noWrap/>
            <w:vAlign w:val="center"/>
            <w:hideMark/>
          </w:tcPr>
          <w:p w14:paraId="7940CDBA"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34.1</w:t>
            </w:r>
            <w:r w:rsidRPr="00243C06">
              <w:rPr>
                <w:rFonts w:ascii="Palatino Linotype" w:eastAsia="Avenir" w:hAnsi="Palatino Linotype" w:cs="Avenir"/>
                <w:color w:val="000000"/>
                <w:sz w:val="16"/>
                <w:szCs w:val="16"/>
                <w:vertAlign w:val="superscript"/>
              </w:rPr>
              <w:t>b</w:t>
            </w:r>
          </w:p>
        </w:tc>
        <w:tc>
          <w:tcPr>
            <w:tcW w:w="555" w:type="pct"/>
            <w:shd w:val="clear" w:color="auto" w:fill="auto"/>
            <w:noWrap/>
            <w:vAlign w:val="center"/>
            <w:hideMark/>
          </w:tcPr>
          <w:p w14:paraId="46213EEC"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65.5</w:t>
            </w:r>
            <w:r w:rsidRPr="00243C06">
              <w:rPr>
                <w:rFonts w:ascii="Palatino Linotype" w:eastAsia="Avenir" w:hAnsi="Palatino Linotype" w:cs="Avenir"/>
                <w:color w:val="000000"/>
                <w:sz w:val="16"/>
                <w:szCs w:val="16"/>
                <w:vertAlign w:val="superscript"/>
              </w:rPr>
              <w:t>b</w:t>
            </w:r>
          </w:p>
        </w:tc>
        <w:tc>
          <w:tcPr>
            <w:tcW w:w="556" w:type="pct"/>
            <w:shd w:val="clear" w:color="auto" w:fill="auto"/>
            <w:noWrap/>
            <w:vAlign w:val="center"/>
            <w:hideMark/>
          </w:tcPr>
          <w:p w14:paraId="0477C25F"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49.6</w:t>
            </w:r>
            <w:r w:rsidRPr="00243C06">
              <w:rPr>
                <w:rFonts w:ascii="Palatino Linotype" w:eastAsia="Avenir" w:hAnsi="Palatino Linotype" w:cs="Avenir"/>
                <w:color w:val="000000"/>
                <w:sz w:val="16"/>
                <w:szCs w:val="16"/>
                <w:vertAlign w:val="superscript"/>
              </w:rPr>
              <w:t>c</w:t>
            </w:r>
          </w:p>
        </w:tc>
        <w:tc>
          <w:tcPr>
            <w:tcW w:w="556" w:type="pct"/>
            <w:shd w:val="clear" w:color="auto" w:fill="auto"/>
            <w:noWrap/>
            <w:vAlign w:val="center"/>
            <w:hideMark/>
          </w:tcPr>
          <w:p w14:paraId="016879CD"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34.5</w:t>
            </w:r>
            <w:r w:rsidRPr="00243C06">
              <w:rPr>
                <w:rFonts w:ascii="Palatino Linotype" w:eastAsia="Avenir" w:hAnsi="Palatino Linotype" w:cs="Avenir"/>
                <w:color w:val="000000"/>
                <w:sz w:val="16"/>
                <w:szCs w:val="16"/>
                <w:vertAlign w:val="superscript"/>
              </w:rPr>
              <w:t>a</w:t>
            </w:r>
          </w:p>
        </w:tc>
        <w:tc>
          <w:tcPr>
            <w:tcW w:w="556" w:type="pct"/>
            <w:shd w:val="clear" w:color="auto" w:fill="auto"/>
            <w:noWrap/>
            <w:vAlign w:val="center"/>
            <w:hideMark/>
          </w:tcPr>
          <w:p w14:paraId="2015654C"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11.3</w:t>
            </w:r>
            <w:r w:rsidRPr="00243C06">
              <w:rPr>
                <w:rFonts w:ascii="Palatino Linotype" w:eastAsia="Avenir" w:hAnsi="Palatino Linotype" w:cs="Avenir"/>
                <w:color w:val="000000"/>
                <w:sz w:val="16"/>
                <w:szCs w:val="16"/>
                <w:vertAlign w:val="superscript"/>
              </w:rPr>
              <w:t>a</w:t>
            </w:r>
          </w:p>
        </w:tc>
        <w:tc>
          <w:tcPr>
            <w:tcW w:w="556" w:type="pct"/>
            <w:vAlign w:val="center"/>
          </w:tcPr>
          <w:p w14:paraId="6FDBD472"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50.1</w:t>
            </w:r>
            <w:r w:rsidRPr="00243C06">
              <w:rPr>
                <w:rFonts w:ascii="Palatino Linotype" w:eastAsia="Avenir" w:hAnsi="Palatino Linotype" w:cs="Avenir"/>
                <w:color w:val="000000"/>
                <w:sz w:val="16"/>
                <w:szCs w:val="16"/>
                <w:vertAlign w:val="superscript"/>
              </w:rPr>
              <w:t>c</w:t>
            </w:r>
          </w:p>
        </w:tc>
      </w:tr>
      <w:tr w:rsidR="00C108E5" w:rsidRPr="00243C06" w14:paraId="5F6CB548" w14:textId="77777777" w:rsidTr="00C108E5">
        <w:trPr>
          <w:trHeight w:val="227"/>
          <w:jc w:val="center"/>
        </w:trPr>
        <w:tc>
          <w:tcPr>
            <w:tcW w:w="555" w:type="pct"/>
            <w:shd w:val="clear" w:color="auto" w:fill="auto"/>
            <w:noWrap/>
            <w:vAlign w:val="center"/>
            <w:hideMark/>
          </w:tcPr>
          <w:p w14:paraId="37A2605E"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Loco 429</w:t>
            </w:r>
          </w:p>
        </w:tc>
        <w:tc>
          <w:tcPr>
            <w:tcW w:w="556" w:type="pct"/>
            <w:shd w:val="clear" w:color="auto" w:fill="auto"/>
            <w:noWrap/>
            <w:vAlign w:val="center"/>
            <w:hideMark/>
          </w:tcPr>
          <w:p w14:paraId="6B57D382"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4.9</w:t>
            </w:r>
            <w:r w:rsidRPr="00243C06">
              <w:rPr>
                <w:rFonts w:ascii="Palatino Linotype" w:eastAsia="Avenir" w:hAnsi="Palatino Linotype" w:cs="Avenir"/>
                <w:color w:val="000000"/>
                <w:sz w:val="16"/>
                <w:szCs w:val="16"/>
                <w:vertAlign w:val="superscript"/>
              </w:rPr>
              <w:t>c</w:t>
            </w:r>
          </w:p>
        </w:tc>
        <w:tc>
          <w:tcPr>
            <w:tcW w:w="556" w:type="pct"/>
            <w:shd w:val="clear" w:color="auto" w:fill="auto"/>
            <w:noWrap/>
            <w:vAlign w:val="center"/>
            <w:hideMark/>
          </w:tcPr>
          <w:p w14:paraId="235A0881"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71.2</w:t>
            </w:r>
            <w:r w:rsidRPr="00243C06">
              <w:rPr>
                <w:rFonts w:ascii="Palatino Linotype" w:eastAsia="Avenir" w:hAnsi="Palatino Linotype" w:cs="Avenir"/>
                <w:color w:val="000000"/>
                <w:sz w:val="16"/>
                <w:szCs w:val="16"/>
                <w:vertAlign w:val="superscript"/>
              </w:rPr>
              <w:t>b</w:t>
            </w:r>
          </w:p>
        </w:tc>
        <w:tc>
          <w:tcPr>
            <w:tcW w:w="556" w:type="pct"/>
            <w:shd w:val="clear" w:color="auto" w:fill="auto"/>
            <w:noWrap/>
            <w:vAlign w:val="center"/>
            <w:hideMark/>
          </w:tcPr>
          <w:p w14:paraId="50051474"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37.4</w:t>
            </w:r>
            <w:r w:rsidRPr="00243C06">
              <w:rPr>
                <w:rFonts w:ascii="Palatino Linotype" w:eastAsia="Avenir" w:hAnsi="Palatino Linotype" w:cs="Avenir"/>
                <w:color w:val="000000"/>
                <w:sz w:val="16"/>
                <w:szCs w:val="16"/>
                <w:vertAlign w:val="superscript"/>
              </w:rPr>
              <w:t>a</w:t>
            </w:r>
          </w:p>
        </w:tc>
        <w:tc>
          <w:tcPr>
            <w:tcW w:w="555" w:type="pct"/>
            <w:shd w:val="clear" w:color="auto" w:fill="auto"/>
            <w:vAlign w:val="center"/>
            <w:hideMark/>
          </w:tcPr>
          <w:p w14:paraId="6DEE8CF1"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64.8</w:t>
            </w:r>
            <w:r w:rsidRPr="00243C06">
              <w:rPr>
                <w:rFonts w:ascii="Palatino Linotype" w:eastAsia="Avenir" w:hAnsi="Palatino Linotype" w:cs="Avenir"/>
                <w:color w:val="000000"/>
                <w:sz w:val="16"/>
                <w:szCs w:val="16"/>
                <w:vertAlign w:val="superscript"/>
              </w:rPr>
              <w:t>b</w:t>
            </w:r>
          </w:p>
        </w:tc>
        <w:tc>
          <w:tcPr>
            <w:tcW w:w="556" w:type="pct"/>
            <w:shd w:val="clear" w:color="auto" w:fill="auto"/>
            <w:noWrap/>
            <w:vAlign w:val="center"/>
            <w:hideMark/>
          </w:tcPr>
          <w:p w14:paraId="73A1DB7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52.1</w:t>
            </w:r>
            <w:r w:rsidRPr="00243C06">
              <w:rPr>
                <w:rFonts w:ascii="Palatino Linotype" w:eastAsia="Avenir" w:hAnsi="Palatino Linotype" w:cs="Avenir"/>
                <w:color w:val="000000"/>
                <w:sz w:val="16"/>
                <w:szCs w:val="16"/>
                <w:vertAlign w:val="superscript"/>
              </w:rPr>
              <w:t>b</w:t>
            </w:r>
          </w:p>
        </w:tc>
        <w:tc>
          <w:tcPr>
            <w:tcW w:w="556" w:type="pct"/>
            <w:shd w:val="clear" w:color="auto" w:fill="auto"/>
            <w:noWrap/>
            <w:vAlign w:val="center"/>
            <w:hideMark/>
          </w:tcPr>
          <w:p w14:paraId="236DE71C"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32.0</w:t>
            </w:r>
            <w:r w:rsidRPr="00243C06">
              <w:rPr>
                <w:rFonts w:ascii="Palatino Linotype" w:eastAsia="Avenir" w:hAnsi="Palatino Linotype" w:cs="Avenir"/>
                <w:color w:val="000000"/>
                <w:sz w:val="16"/>
                <w:szCs w:val="16"/>
                <w:vertAlign w:val="superscript"/>
              </w:rPr>
              <w:t>a</w:t>
            </w:r>
          </w:p>
        </w:tc>
        <w:tc>
          <w:tcPr>
            <w:tcW w:w="556" w:type="pct"/>
            <w:shd w:val="clear" w:color="auto" w:fill="auto"/>
            <w:noWrap/>
            <w:vAlign w:val="center"/>
            <w:hideMark/>
          </w:tcPr>
          <w:p w14:paraId="4A47E687"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11.2</w:t>
            </w:r>
            <w:r w:rsidRPr="00243C06">
              <w:rPr>
                <w:rFonts w:ascii="Palatino Linotype" w:eastAsia="Avenir" w:hAnsi="Palatino Linotype" w:cs="Avenir"/>
                <w:color w:val="000000"/>
                <w:sz w:val="16"/>
                <w:szCs w:val="16"/>
                <w:vertAlign w:val="superscript"/>
              </w:rPr>
              <w:t>a</w:t>
            </w:r>
          </w:p>
        </w:tc>
        <w:tc>
          <w:tcPr>
            <w:tcW w:w="556" w:type="pct"/>
            <w:vAlign w:val="center"/>
          </w:tcPr>
          <w:p w14:paraId="43639C37"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48.9</w:t>
            </w:r>
            <w:r w:rsidRPr="00243C06">
              <w:rPr>
                <w:rFonts w:ascii="Palatino Linotype" w:eastAsia="Avenir" w:hAnsi="Palatino Linotype" w:cs="Avenir"/>
                <w:color w:val="000000"/>
                <w:sz w:val="16"/>
                <w:szCs w:val="16"/>
                <w:vertAlign w:val="superscript"/>
              </w:rPr>
              <w:t>b</w:t>
            </w:r>
          </w:p>
        </w:tc>
      </w:tr>
      <w:tr w:rsidR="00C108E5" w:rsidRPr="00243C06" w14:paraId="6BE67EC7" w14:textId="77777777" w:rsidTr="00C108E5">
        <w:trPr>
          <w:trHeight w:val="227"/>
          <w:jc w:val="center"/>
        </w:trPr>
        <w:tc>
          <w:tcPr>
            <w:tcW w:w="555" w:type="pct"/>
            <w:shd w:val="clear" w:color="auto" w:fill="auto"/>
            <w:noWrap/>
            <w:vAlign w:val="center"/>
          </w:tcPr>
          <w:p w14:paraId="68737A0C"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Promedio</w:t>
            </w:r>
          </w:p>
        </w:tc>
        <w:tc>
          <w:tcPr>
            <w:tcW w:w="556" w:type="pct"/>
            <w:shd w:val="clear" w:color="auto" w:fill="FFFFFF" w:themeFill="background1"/>
            <w:noWrap/>
            <w:vAlign w:val="center"/>
          </w:tcPr>
          <w:p w14:paraId="311E17F8"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4.9</w:t>
            </w:r>
          </w:p>
        </w:tc>
        <w:tc>
          <w:tcPr>
            <w:tcW w:w="556" w:type="pct"/>
            <w:shd w:val="clear" w:color="auto" w:fill="FFFFFF" w:themeFill="background1"/>
            <w:noWrap/>
            <w:vAlign w:val="center"/>
          </w:tcPr>
          <w:p w14:paraId="6A8A575D"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75.5</w:t>
            </w:r>
          </w:p>
        </w:tc>
        <w:tc>
          <w:tcPr>
            <w:tcW w:w="556" w:type="pct"/>
            <w:shd w:val="clear" w:color="auto" w:fill="FFFFFF" w:themeFill="background1"/>
            <w:noWrap/>
            <w:vAlign w:val="center"/>
          </w:tcPr>
          <w:p w14:paraId="5846758F"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36.8</w:t>
            </w:r>
          </w:p>
        </w:tc>
        <w:tc>
          <w:tcPr>
            <w:tcW w:w="555" w:type="pct"/>
            <w:shd w:val="clear" w:color="auto" w:fill="FFFFFF" w:themeFill="background1"/>
            <w:vAlign w:val="center"/>
          </w:tcPr>
          <w:p w14:paraId="2218C292"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64.7</w:t>
            </w:r>
          </w:p>
        </w:tc>
        <w:tc>
          <w:tcPr>
            <w:tcW w:w="556" w:type="pct"/>
            <w:shd w:val="clear" w:color="auto" w:fill="FFFFFF" w:themeFill="background1"/>
            <w:noWrap/>
            <w:vAlign w:val="center"/>
          </w:tcPr>
          <w:p w14:paraId="2AED29CA"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49.9</w:t>
            </w:r>
          </w:p>
        </w:tc>
        <w:tc>
          <w:tcPr>
            <w:tcW w:w="556" w:type="pct"/>
            <w:shd w:val="clear" w:color="auto" w:fill="FFFFFF" w:themeFill="background1"/>
            <w:noWrap/>
            <w:vAlign w:val="center"/>
          </w:tcPr>
          <w:p w14:paraId="6769008C"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32.6</w:t>
            </w:r>
          </w:p>
        </w:tc>
        <w:tc>
          <w:tcPr>
            <w:tcW w:w="556" w:type="pct"/>
            <w:shd w:val="clear" w:color="auto" w:fill="FFFFFF" w:themeFill="background1"/>
            <w:noWrap/>
            <w:vAlign w:val="center"/>
          </w:tcPr>
          <w:p w14:paraId="4246F6B7"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11.1</w:t>
            </w:r>
          </w:p>
        </w:tc>
        <w:tc>
          <w:tcPr>
            <w:tcW w:w="556" w:type="pct"/>
            <w:shd w:val="clear" w:color="auto" w:fill="FFFFFF" w:themeFill="background1"/>
            <w:vAlign w:val="center"/>
          </w:tcPr>
          <w:p w14:paraId="3773ADFC"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51.7</w:t>
            </w:r>
          </w:p>
        </w:tc>
      </w:tr>
      <w:tr w:rsidR="00C108E5" w:rsidRPr="00243C06" w14:paraId="47828EBA" w14:textId="77777777" w:rsidTr="00C108E5">
        <w:trPr>
          <w:trHeight w:val="227"/>
          <w:jc w:val="center"/>
        </w:trPr>
        <w:tc>
          <w:tcPr>
            <w:tcW w:w="555" w:type="pct"/>
            <w:shd w:val="clear" w:color="auto" w:fill="auto"/>
            <w:noWrap/>
            <w:vAlign w:val="center"/>
            <w:hideMark/>
          </w:tcPr>
          <w:p w14:paraId="049A7728"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Guajillo</w:t>
            </w:r>
          </w:p>
        </w:tc>
        <w:tc>
          <w:tcPr>
            <w:tcW w:w="556" w:type="pct"/>
            <w:shd w:val="clear" w:color="auto" w:fill="FFFFFF" w:themeFill="background1"/>
            <w:noWrap/>
            <w:vAlign w:val="center"/>
            <w:hideMark/>
          </w:tcPr>
          <w:p w14:paraId="34D9EB82"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4.8</w:t>
            </w:r>
            <w:r w:rsidRPr="00243C06">
              <w:rPr>
                <w:rFonts w:ascii="Palatino Linotype" w:eastAsia="Avenir" w:hAnsi="Palatino Linotype" w:cs="Avenir"/>
                <w:color w:val="000000"/>
                <w:sz w:val="16"/>
                <w:szCs w:val="16"/>
                <w:vertAlign w:val="superscript"/>
              </w:rPr>
              <w:t>c</w:t>
            </w:r>
          </w:p>
        </w:tc>
        <w:tc>
          <w:tcPr>
            <w:tcW w:w="556" w:type="pct"/>
            <w:shd w:val="clear" w:color="auto" w:fill="FFFFFF" w:themeFill="background1"/>
            <w:noWrap/>
            <w:vAlign w:val="center"/>
            <w:hideMark/>
          </w:tcPr>
          <w:p w14:paraId="272CB9FD"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66.9</w:t>
            </w:r>
            <w:r w:rsidRPr="00243C06">
              <w:rPr>
                <w:rFonts w:ascii="Palatino Linotype" w:eastAsia="Avenir" w:hAnsi="Palatino Linotype" w:cs="Avenir"/>
                <w:color w:val="000000"/>
                <w:sz w:val="16"/>
                <w:szCs w:val="16"/>
                <w:vertAlign w:val="superscript"/>
              </w:rPr>
              <w:t>d</w:t>
            </w:r>
          </w:p>
        </w:tc>
        <w:tc>
          <w:tcPr>
            <w:tcW w:w="556" w:type="pct"/>
            <w:shd w:val="clear" w:color="auto" w:fill="FFFFFF" w:themeFill="background1"/>
            <w:noWrap/>
            <w:vAlign w:val="center"/>
            <w:hideMark/>
          </w:tcPr>
          <w:p w14:paraId="79E7D7A1"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32.4</w:t>
            </w:r>
            <w:r w:rsidRPr="00243C06">
              <w:rPr>
                <w:rFonts w:ascii="Palatino Linotype" w:eastAsia="Avenir" w:hAnsi="Palatino Linotype" w:cs="Avenir"/>
                <w:color w:val="000000"/>
                <w:sz w:val="16"/>
                <w:szCs w:val="16"/>
                <w:vertAlign w:val="superscript"/>
              </w:rPr>
              <w:t>c</w:t>
            </w:r>
          </w:p>
        </w:tc>
        <w:tc>
          <w:tcPr>
            <w:tcW w:w="555" w:type="pct"/>
            <w:shd w:val="clear" w:color="auto" w:fill="FFFFFF" w:themeFill="background1"/>
            <w:vAlign w:val="center"/>
            <w:hideMark/>
          </w:tcPr>
          <w:p w14:paraId="4E482895"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62.1</w:t>
            </w:r>
            <w:r w:rsidRPr="00243C06">
              <w:rPr>
                <w:rFonts w:ascii="Palatino Linotype" w:eastAsia="Avenir" w:hAnsi="Palatino Linotype" w:cs="Avenir"/>
                <w:color w:val="000000"/>
                <w:sz w:val="16"/>
                <w:szCs w:val="16"/>
                <w:vertAlign w:val="superscript"/>
              </w:rPr>
              <w:t>c</w:t>
            </w:r>
          </w:p>
        </w:tc>
        <w:tc>
          <w:tcPr>
            <w:tcW w:w="556" w:type="pct"/>
            <w:shd w:val="clear" w:color="auto" w:fill="FFFFFF" w:themeFill="background1"/>
            <w:noWrap/>
            <w:vAlign w:val="center"/>
            <w:hideMark/>
          </w:tcPr>
          <w:p w14:paraId="4149C7F3"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51.1</w:t>
            </w:r>
            <w:r w:rsidRPr="00243C06">
              <w:rPr>
                <w:rFonts w:ascii="Palatino Linotype" w:eastAsia="Avenir" w:hAnsi="Palatino Linotype" w:cs="Avenir"/>
                <w:color w:val="000000"/>
                <w:sz w:val="16"/>
                <w:szCs w:val="16"/>
                <w:vertAlign w:val="superscript"/>
              </w:rPr>
              <w:t>b</w:t>
            </w:r>
          </w:p>
        </w:tc>
        <w:tc>
          <w:tcPr>
            <w:tcW w:w="556" w:type="pct"/>
            <w:shd w:val="clear" w:color="auto" w:fill="FFFFFF" w:themeFill="background1"/>
            <w:noWrap/>
            <w:vAlign w:val="center"/>
            <w:hideMark/>
          </w:tcPr>
          <w:p w14:paraId="46889DBA"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27.1</w:t>
            </w:r>
            <w:r w:rsidRPr="00243C06">
              <w:rPr>
                <w:rFonts w:ascii="Palatino Linotype" w:eastAsia="Avenir" w:hAnsi="Palatino Linotype" w:cs="Avenir"/>
                <w:color w:val="000000"/>
                <w:sz w:val="16"/>
                <w:szCs w:val="16"/>
                <w:vertAlign w:val="superscript"/>
              </w:rPr>
              <w:t>d</w:t>
            </w:r>
          </w:p>
        </w:tc>
        <w:tc>
          <w:tcPr>
            <w:tcW w:w="556" w:type="pct"/>
            <w:shd w:val="clear" w:color="auto" w:fill="FFFFFF" w:themeFill="background1"/>
            <w:noWrap/>
            <w:vAlign w:val="center"/>
            <w:hideMark/>
          </w:tcPr>
          <w:p w14:paraId="0217CA5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10.7</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vAlign w:val="center"/>
          </w:tcPr>
          <w:p w14:paraId="65BABA1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49.5</w:t>
            </w:r>
            <w:r w:rsidRPr="00243C06">
              <w:rPr>
                <w:rFonts w:ascii="Palatino Linotype" w:eastAsia="Avenir" w:hAnsi="Palatino Linotype" w:cs="Avenir"/>
                <w:color w:val="000000"/>
                <w:sz w:val="16"/>
                <w:szCs w:val="16"/>
                <w:vertAlign w:val="superscript"/>
              </w:rPr>
              <w:t>b</w:t>
            </w:r>
          </w:p>
        </w:tc>
      </w:tr>
      <w:tr w:rsidR="00C108E5" w:rsidRPr="00243C06" w14:paraId="2CC4389A" w14:textId="77777777" w:rsidTr="00C108E5">
        <w:trPr>
          <w:trHeight w:val="227"/>
          <w:jc w:val="center"/>
        </w:trPr>
        <w:tc>
          <w:tcPr>
            <w:tcW w:w="555" w:type="pct"/>
            <w:shd w:val="clear" w:color="auto" w:fill="auto"/>
            <w:noWrap/>
            <w:vAlign w:val="center"/>
            <w:hideMark/>
          </w:tcPr>
          <w:p w14:paraId="76AA5C25"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Puya</w:t>
            </w:r>
          </w:p>
        </w:tc>
        <w:tc>
          <w:tcPr>
            <w:tcW w:w="556" w:type="pct"/>
            <w:shd w:val="clear" w:color="auto" w:fill="FFFFFF" w:themeFill="background1"/>
            <w:noWrap/>
            <w:vAlign w:val="center"/>
            <w:hideMark/>
          </w:tcPr>
          <w:p w14:paraId="009DEAD6"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5.5</w:t>
            </w:r>
            <w:r w:rsidRPr="00243C06">
              <w:rPr>
                <w:rFonts w:ascii="Palatino Linotype" w:eastAsia="Avenir" w:hAnsi="Palatino Linotype" w:cs="Avenir"/>
                <w:color w:val="000000"/>
                <w:sz w:val="16"/>
                <w:szCs w:val="16"/>
                <w:vertAlign w:val="superscript"/>
              </w:rPr>
              <w:t>b</w:t>
            </w:r>
          </w:p>
        </w:tc>
        <w:tc>
          <w:tcPr>
            <w:tcW w:w="556" w:type="pct"/>
            <w:shd w:val="clear" w:color="auto" w:fill="FFFFFF" w:themeFill="background1"/>
            <w:noWrap/>
            <w:vAlign w:val="center"/>
            <w:hideMark/>
          </w:tcPr>
          <w:p w14:paraId="4546BCBA"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66.3</w:t>
            </w:r>
            <w:r w:rsidRPr="00243C06">
              <w:rPr>
                <w:rFonts w:ascii="Palatino Linotype" w:eastAsia="Avenir" w:hAnsi="Palatino Linotype" w:cs="Avenir"/>
                <w:color w:val="000000"/>
                <w:sz w:val="16"/>
                <w:szCs w:val="16"/>
                <w:vertAlign w:val="superscript"/>
              </w:rPr>
              <w:t>d</w:t>
            </w:r>
          </w:p>
        </w:tc>
        <w:tc>
          <w:tcPr>
            <w:tcW w:w="556" w:type="pct"/>
            <w:shd w:val="clear" w:color="auto" w:fill="FFFFFF" w:themeFill="background1"/>
            <w:vAlign w:val="center"/>
            <w:hideMark/>
          </w:tcPr>
          <w:p w14:paraId="45C3131F"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29.1</w:t>
            </w:r>
            <w:r w:rsidRPr="00243C06">
              <w:rPr>
                <w:rFonts w:ascii="Palatino Linotype" w:eastAsia="Avenir" w:hAnsi="Palatino Linotype" w:cs="Avenir"/>
                <w:color w:val="000000"/>
                <w:sz w:val="16"/>
                <w:szCs w:val="16"/>
                <w:vertAlign w:val="superscript"/>
              </w:rPr>
              <w:t>d</w:t>
            </w:r>
          </w:p>
        </w:tc>
        <w:tc>
          <w:tcPr>
            <w:tcW w:w="555" w:type="pct"/>
            <w:shd w:val="clear" w:color="auto" w:fill="FFFFFF" w:themeFill="background1"/>
            <w:noWrap/>
            <w:vAlign w:val="center"/>
            <w:hideMark/>
          </w:tcPr>
          <w:p w14:paraId="67C1729D"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50.0</w:t>
            </w:r>
            <w:r w:rsidRPr="00243C06">
              <w:rPr>
                <w:rFonts w:ascii="Palatino Linotype" w:eastAsia="Avenir" w:hAnsi="Palatino Linotype" w:cs="Avenir"/>
                <w:color w:val="000000"/>
                <w:sz w:val="16"/>
                <w:szCs w:val="16"/>
                <w:vertAlign w:val="superscript"/>
              </w:rPr>
              <w:t>d</w:t>
            </w:r>
          </w:p>
        </w:tc>
        <w:tc>
          <w:tcPr>
            <w:tcW w:w="556" w:type="pct"/>
            <w:shd w:val="clear" w:color="auto" w:fill="FFFFFF" w:themeFill="background1"/>
            <w:noWrap/>
            <w:vAlign w:val="center"/>
            <w:hideMark/>
          </w:tcPr>
          <w:p w14:paraId="0356CF86"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47.7</w:t>
            </w:r>
            <w:r w:rsidRPr="00243C06">
              <w:rPr>
                <w:rFonts w:ascii="Palatino Linotype" w:eastAsia="Avenir" w:hAnsi="Palatino Linotype" w:cs="Avenir"/>
                <w:color w:val="000000"/>
                <w:sz w:val="16"/>
                <w:szCs w:val="16"/>
                <w:vertAlign w:val="superscript"/>
              </w:rPr>
              <w:t>c</w:t>
            </w:r>
          </w:p>
        </w:tc>
        <w:tc>
          <w:tcPr>
            <w:tcW w:w="556" w:type="pct"/>
            <w:shd w:val="clear" w:color="auto" w:fill="FFFFFF" w:themeFill="background1"/>
            <w:vAlign w:val="center"/>
            <w:hideMark/>
          </w:tcPr>
          <w:p w14:paraId="3463FD08"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24.6</w:t>
            </w:r>
            <w:r w:rsidRPr="00243C06">
              <w:rPr>
                <w:rFonts w:ascii="Palatino Linotype" w:eastAsia="Avenir" w:hAnsi="Palatino Linotype" w:cs="Avenir"/>
                <w:color w:val="000000"/>
                <w:sz w:val="16"/>
                <w:szCs w:val="16"/>
                <w:vertAlign w:val="superscript"/>
              </w:rPr>
              <w:t>d</w:t>
            </w:r>
          </w:p>
        </w:tc>
        <w:tc>
          <w:tcPr>
            <w:tcW w:w="556" w:type="pct"/>
            <w:shd w:val="clear" w:color="auto" w:fill="FFFFFF" w:themeFill="background1"/>
            <w:noWrap/>
            <w:vAlign w:val="center"/>
            <w:hideMark/>
          </w:tcPr>
          <w:p w14:paraId="7AEEDBF7"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10.6</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vAlign w:val="center"/>
          </w:tcPr>
          <w:p w14:paraId="38799E8C"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54.0</w:t>
            </w:r>
            <w:r w:rsidRPr="00243C06">
              <w:rPr>
                <w:rFonts w:ascii="Palatino Linotype" w:eastAsia="Avenir" w:hAnsi="Palatino Linotype" w:cs="Avenir"/>
                <w:color w:val="000000"/>
                <w:sz w:val="16"/>
                <w:szCs w:val="16"/>
                <w:vertAlign w:val="superscript"/>
              </w:rPr>
              <w:t>e</w:t>
            </w:r>
          </w:p>
        </w:tc>
      </w:tr>
      <w:tr w:rsidR="00C108E5" w:rsidRPr="00243C06" w14:paraId="4D913801" w14:textId="77777777" w:rsidTr="00C108E5">
        <w:trPr>
          <w:trHeight w:val="227"/>
          <w:jc w:val="center"/>
        </w:trPr>
        <w:tc>
          <w:tcPr>
            <w:tcW w:w="555" w:type="pct"/>
            <w:shd w:val="clear" w:color="auto" w:fill="auto"/>
            <w:noWrap/>
            <w:vAlign w:val="center"/>
            <w:hideMark/>
          </w:tcPr>
          <w:p w14:paraId="7EBC3A51"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De Árbol</w:t>
            </w:r>
          </w:p>
        </w:tc>
        <w:tc>
          <w:tcPr>
            <w:tcW w:w="556" w:type="pct"/>
            <w:shd w:val="clear" w:color="auto" w:fill="FFFFFF" w:themeFill="background1"/>
            <w:noWrap/>
            <w:vAlign w:val="center"/>
            <w:hideMark/>
          </w:tcPr>
          <w:p w14:paraId="1616357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7.0</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6D0E737E"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55.6</w:t>
            </w:r>
            <w:r w:rsidRPr="00243C06">
              <w:rPr>
                <w:rFonts w:ascii="Palatino Linotype" w:eastAsia="Avenir" w:hAnsi="Palatino Linotype" w:cs="Avenir"/>
                <w:color w:val="000000"/>
                <w:sz w:val="16"/>
                <w:szCs w:val="16"/>
                <w:vertAlign w:val="superscript"/>
              </w:rPr>
              <w:t>e</w:t>
            </w:r>
          </w:p>
        </w:tc>
        <w:tc>
          <w:tcPr>
            <w:tcW w:w="556" w:type="pct"/>
            <w:shd w:val="clear" w:color="auto" w:fill="FFFFFF" w:themeFill="background1"/>
            <w:vAlign w:val="center"/>
            <w:hideMark/>
          </w:tcPr>
          <w:p w14:paraId="5E71915F"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24.4</w:t>
            </w:r>
            <w:r w:rsidRPr="00243C06">
              <w:rPr>
                <w:rFonts w:ascii="Palatino Linotype" w:eastAsia="Avenir" w:hAnsi="Palatino Linotype" w:cs="Avenir"/>
                <w:color w:val="000000"/>
                <w:sz w:val="16"/>
                <w:szCs w:val="16"/>
                <w:vertAlign w:val="superscript"/>
              </w:rPr>
              <w:t>f</w:t>
            </w:r>
          </w:p>
        </w:tc>
        <w:tc>
          <w:tcPr>
            <w:tcW w:w="555" w:type="pct"/>
            <w:shd w:val="clear" w:color="auto" w:fill="FFFFFF" w:themeFill="background1"/>
            <w:noWrap/>
            <w:vAlign w:val="center"/>
            <w:hideMark/>
          </w:tcPr>
          <w:p w14:paraId="45E2D93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75.5</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vAlign w:val="center"/>
            <w:hideMark/>
          </w:tcPr>
          <w:p w14:paraId="2AB47F9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68.7</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6990289C"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27.5</w:t>
            </w:r>
            <w:r w:rsidRPr="00243C06">
              <w:rPr>
                <w:rFonts w:ascii="Palatino Linotype" w:eastAsia="Avenir" w:hAnsi="Palatino Linotype" w:cs="Avenir"/>
                <w:color w:val="000000"/>
                <w:sz w:val="16"/>
                <w:szCs w:val="16"/>
                <w:vertAlign w:val="superscript"/>
              </w:rPr>
              <w:t>c</w:t>
            </w:r>
          </w:p>
        </w:tc>
        <w:tc>
          <w:tcPr>
            <w:tcW w:w="556" w:type="pct"/>
            <w:shd w:val="clear" w:color="auto" w:fill="FFFFFF" w:themeFill="background1"/>
            <w:noWrap/>
            <w:vAlign w:val="center"/>
            <w:hideMark/>
          </w:tcPr>
          <w:p w14:paraId="5A72D791"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11.5</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vAlign w:val="center"/>
          </w:tcPr>
          <w:p w14:paraId="02C4A8ED"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66.3</w:t>
            </w:r>
            <w:r w:rsidRPr="00243C06">
              <w:rPr>
                <w:rFonts w:ascii="Palatino Linotype" w:eastAsia="Avenir" w:hAnsi="Palatino Linotype" w:cs="Avenir"/>
                <w:color w:val="000000"/>
                <w:sz w:val="16"/>
                <w:szCs w:val="16"/>
                <w:vertAlign w:val="superscript"/>
              </w:rPr>
              <w:t>f</w:t>
            </w:r>
          </w:p>
        </w:tc>
      </w:tr>
      <w:tr w:rsidR="00C108E5" w:rsidRPr="00243C06" w14:paraId="20FC5D72" w14:textId="77777777" w:rsidTr="00C108E5">
        <w:trPr>
          <w:trHeight w:val="227"/>
          <w:jc w:val="center"/>
        </w:trPr>
        <w:tc>
          <w:tcPr>
            <w:tcW w:w="555" w:type="pct"/>
            <w:shd w:val="clear" w:color="auto" w:fill="auto"/>
            <w:noWrap/>
            <w:vAlign w:val="center"/>
            <w:hideMark/>
          </w:tcPr>
          <w:p w14:paraId="571E6923"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Pasilla</w:t>
            </w:r>
          </w:p>
        </w:tc>
        <w:tc>
          <w:tcPr>
            <w:tcW w:w="556" w:type="pct"/>
            <w:shd w:val="clear" w:color="auto" w:fill="FFFFFF" w:themeFill="background1"/>
            <w:noWrap/>
            <w:vAlign w:val="center"/>
            <w:hideMark/>
          </w:tcPr>
          <w:p w14:paraId="44B44E56"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5.0</w:t>
            </w:r>
            <w:r w:rsidRPr="00243C06">
              <w:rPr>
                <w:rFonts w:ascii="Palatino Linotype" w:eastAsia="Avenir" w:hAnsi="Palatino Linotype" w:cs="Avenir"/>
                <w:color w:val="000000"/>
                <w:sz w:val="16"/>
                <w:szCs w:val="16"/>
                <w:vertAlign w:val="superscript"/>
              </w:rPr>
              <w:t>c</w:t>
            </w:r>
          </w:p>
        </w:tc>
        <w:tc>
          <w:tcPr>
            <w:tcW w:w="556" w:type="pct"/>
            <w:shd w:val="clear" w:color="auto" w:fill="FFFFFF" w:themeFill="background1"/>
            <w:vAlign w:val="center"/>
            <w:hideMark/>
          </w:tcPr>
          <w:p w14:paraId="542E254A"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69.6</w:t>
            </w:r>
            <w:r w:rsidRPr="00243C06">
              <w:rPr>
                <w:rFonts w:ascii="Palatino Linotype" w:eastAsia="Avenir" w:hAnsi="Palatino Linotype" w:cs="Avenir"/>
                <w:color w:val="000000"/>
                <w:sz w:val="16"/>
                <w:szCs w:val="16"/>
                <w:vertAlign w:val="superscript"/>
              </w:rPr>
              <w:t>c</w:t>
            </w:r>
          </w:p>
        </w:tc>
        <w:tc>
          <w:tcPr>
            <w:tcW w:w="556" w:type="pct"/>
            <w:shd w:val="clear" w:color="auto" w:fill="FFFFFF" w:themeFill="background1"/>
            <w:noWrap/>
            <w:vAlign w:val="center"/>
            <w:hideMark/>
          </w:tcPr>
          <w:p w14:paraId="09595EE1"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32.9</w:t>
            </w:r>
            <w:r w:rsidRPr="00243C06">
              <w:rPr>
                <w:rFonts w:ascii="Palatino Linotype" w:eastAsia="Avenir" w:hAnsi="Palatino Linotype" w:cs="Avenir"/>
                <w:color w:val="000000"/>
                <w:sz w:val="16"/>
                <w:szCs w:val="16"/>
                <w:vertAlign w:val="superscript"/>
              </w:rPr>
              <w:t>c</w:t>
            </w:r>
          </w:p>
        </w:tc>
        <w:tc>
          <w:tcPr>
            <w:tcW w:w="555" w:type="pct"/>
            <w:shd w:val="clear" w:color="auto" w:fill="FFFFFF" w:themeFill="background1"/>
            <w:noWrap/>
            <w:vAlign w:val="center"/>
            <w:hideMark/>
          </w:tcPr>
          <w:p w14:paraId="44998CC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64.2</w:t>
            </w:r>
            <w:r w:rsidRPr="00243C06">
              <w:rPr>
                <w:rFonts w:ascii="Palatino Linotype" w:eastAsia="Avenir" w:hAnsi="Palatino Linotype" w:cs="Avenir"/>
                <w:color w:val="000000"/>
                <w:sz w:val="16"/>
                <w:szCs w:val="16"/>
                <w:vertAlign w:val="superscript"/>
              </w:rPr>
              <w:t>b</w:t>
            </w:r>
          </w:p>
        </w:tc>
        <w:tc>
          <w:tcPr>
            <w:tcW w:w="556" w:type="pct"/>
            <w:shd w:val="clear" w:color="auto" w:fill="FFFFFF" w:themeFill="background1"/>
            <w:noWrap/>
            <w:vAlign w:val="center"/>
            <w:hideMark/>
          </w:tcPr>
          <w:p w14:paraId="51BB2448"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51.6</w:t>
            </w:r>
            <w:r w:rsidRPr="00243C06">
              <w:rPr>
                <w:rFonts w:ascii="Palatino Linotype" w:eastAsia="Avenir" w:hAnsi="Palatino Linotype" w:cs="Avenir"/>
                <w:color w:val="000000"/>
                <w:sz w:val="16"/>
                <w:szCs w:val="16"/>
                <w:vertAlign w:val="superscript"/>
              </w:rPr>
              <w:t>b</w:t>
            </w:r>
          </w:p>
        </w:tc>
        <w:tc>
          <w:tcPr>
            <w:tcW w:w="556" w:type="pct"/>
            <w:shd w:val="clear" w:color="auto" w:fill="FFFFFF" w:themeFill="background1"/>
            <w:noWrap/>
            <w:vAlign w:val="center"/>
            <w:hideMark/>
          </w:tcPr>
          <w:p w14:paraId="136BC483"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28.5</w:t>
            </w:r>
            <w:r w:rsidRPr="00243C06">
              <w:rPr>
                <w:rFonts w:ascii="Palatino Linotype" w:eastAsia="Avenir" w:hAnsi="Palatino Linotype" w:cs="Avenir"/>
                <w:color w:val="000000"/>
                <w:sz w:val="16"/>
                <w:szCs w:val="16"/>
                <w:vertAlign w:val="superscript"/>
              </w:rPr>
              <w:t>b</w:t>
            </w:r>
          </w:p>
        </w:tc>
        <w:tc>
          <w:tcPr>
            <w:tcW w:w="556" w:type="pct"/>
            <w:shd w:val="clear" w:color="auto" w:fill="FFFFFF" w:themeFill="background1"/>
            <w:noWrap/>
            <w:vAlign w:val="center"/>
            <w:hideMark/>
          </w:tcPr>
          <w:p w14:paraId="285E8DB7"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11.3</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vAlign w:val="center"/>
          </w:tcPr>
          <w:p w14:paraId="4E6F5AD4"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51.3</w:t>
            </w:r>
            <w:r w:rsidRPr="00243C06">
              <w:rPr>
                <w:rFonts w:ascii="Palatino Linotype" w:eastAsia="Avenir" w:hAnsi="Palatino Linotype" w:cs="Avenir"/>
                <w:color w:val="000000"/>
                <w:sz w:val="16"/>
                <w:szCs w:val="16"/>
                <w:vertAlign w:val="superscript"/>
              </w:rPr>
              <w:t>d</w:t>
            </w:r>
          </w:p>
        </w:tc>
      </w:tr>
      <w:tr w:rsidR="00C108E5" w:rsidRPr="00243C06" w14:paraId="3ADC6D6E" w14:textId="77777777" w:rsidTr="00C108E5">
        <w:trPr>
          <w:trHeight w:val="227"/>
          <w:jc w:val="center"/>
        </w:trPr>
        <w:tc>
          <w:tcPr>
            <w:tcW w:w="555" w:type="pct"/>
            <w:shd w:val="clear" w:color="auto" w:fill="auto"/>
            <w:noWrap/>
            <w:vAlign w:val="center"/>
            <w:hideMark/>
          </w:tcPr>
          <w:p w14:paraId="0C999D82"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Serrano</w:t>
            </w:r>
          </w:p>
        </w:tc>
        <w:tc>
          <w:tcPr>
            <w:tcW w:w="556" w:type="pct"/>
            <w:shd w:val="clear" w:color="auto" w:fill="FFFFFF" w:themeFill="background1"/>
            <w:noWrap/>
            <w:vAlign w:val="center"/>
            <w:hideMark/>
          </w:tcPr>
          <w:p w14:paraId="7C3C3573"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6.7</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2CDB89F2"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53.5</w:t>
            </w:r>
            <w:r w:rsidRPr="00243C06">
              <w:rPr>
                <w:rFonts w:ascii="Palatino Linotype" w:eastAsia="Avenir" w:hAnsi="Palatino Linotype" w:cs="Avenir"/>
                <w:color w:val="000000"/>
                <w:sz w:val="16"/>
                <w:szCs w:val="16"/>
                <w:vertAlign w:val="superscript"/>
              </w:rPr>
              <w:t>e</w:t>
            </w:r>
          </w:p>
        </w:tc>
        <w:tc>
          <w:tcPr>
            <w:tcW w:w="556" w:type="pct"/>
            <w:shd w:val="clear" w:color="auto" w:fill="FFFFFF" w:themeFill="background1"/>
            <w:vAlign w:val="center"/>
            <w:hideMark/>
          </w:tcPr>
          <w:p w14:paraId="7D47C47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26.5</w:t>
            </w:r>
            <w:r w:rsidRPr="00243C06">
              <w:rPr>
                <w:rFonts w:ascii="Palatino Linotype" w:eastAsia="Avenir" w:hAnsi="Palatino Linotype" w:cs="Avenir"/>
                <w:color w:val="000000"/>
                <w:sz w:val="16"/>
                <w:szCs w:val="16"/>
                <w:vertAlign w:val="superscript"/>
              </w:rPr>
              <w:t>e</w:t>
            </w:r>
          </w:p>
        </w:tc>
        <w:tc>
          <w:tcPr>
            <w:tcW w:w="555" w:type="pct"/>
            <w:shd w:val="clear" w:color="auto" w:fill="FFFFFF" w:themeFill="background1"/>
            <w:noWrap/>
            <w:vAlign w:val="center"/>
            <w:hideMark/>
          </w:tcPr>
          <w:p w14:paraId="45498C08"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65.2</w:t>
            </w:r>
            <w:r w:rsidRPr="00243C06">
              <w:rPr>
                <w:rFonts w:ascii="Palatino Linotype" w:eastAsia="Avenir" w:hAnsi="Palatino Linotype" w:cs="Avenir"/>
                <w:color w:val="000000"/>
                <w:sz w:val="16"/>
                <w:szCs w:val="16"/>
                <w:vertAlign w:val="superscript"/>
              </w:rPr>
              <w:t>b</w:t>
            </w:r>
          </w:p>
        </w:tc>
        <w:tc>
          <w:tcPr>
            <w:tcW w:w="556" w:type="pct"/>
            <w:shd w:val="clear" w:color="auto" w:fill="FFFFFF" w:themeFill="background1"/>
            <w:vAlign w:val="center"/>
            <w:hideMark/>
          </w:tcPr>
          <w:p w14:paraId="318DF7B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59.4</w:t>
            </w:r>
            <w:r w:rsidRPr="00243C06">
              <w:rPr>
                <w:rFonts w:ascii="Palatino Linotype" w:eastAsia="Avenir" w:hAnsi="Palatino Linotype" w:cs="Avenir"/>
                <w:color w:val="000000"/>
                <w:sz w:val="16"/>
                <w:szCs w:val="16"/>
                <w:vertAlign w:val="superscript"/>
              </w:rPr>
              <w:t>b</w:t>
            </w:r>
          </w:p>
        </w:tc>
        <w:tc>
          <w:tcPr>
            <w:tcW w:w="556" w:type="pct"/>
            <w:shd w:val="clear" w:color="auto" w:fill="FFFFFF" w:themeFill="background1"/>
            <w:noWrap/>
            <w:vAlign w:val="center"/>
            <w:hideMark/>
          </w:tcPr>
          <w:p w14:paraId="2E659F32"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21.3</w:t>
            </w:r>
            <w:r w:rsidRPr="00243C06">
              <w:rPr>
                <w:rFonts w:ascii="Palatino Linotype" w:eastAsia="Avenir" w:hAnsi="Palatino Linotype" w:cs="Avenir"/>
                <w:color w:val="000000"/>
                <w:sz w:val="16"/>
                <w:szCs w:val="16"/>
                <w:vertAlign w:val="superscript"/>
              </w:rPr>
              <w:t>e</w:t>
            </w:r>
          </w:p>
        </w:tc>
        <w:tc>
          <w:tcPr>
            <w:tcW w:w="556" w:type="pct"/>
            <w:shd w:val="clear" w:color="auto" w:fill="FFFFFF" w:themeFill="background1"/>
            <w:noWrap/>
            <w:vAlign w:val="center"/>
            <w:hideMark/>
          </w:tcPr>
          <w:p w14:paraId="0B9907FA"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10.3</w:t>
            </w:r>
            <w:r w:rsidRPr="00243C06">
              <w:rPr>
                <w:rFonts w:ascii="Palatino Linotype" w:eastAsia="Avenir" w:hAnsi="Palatino Linotype" w:cs="Avenir"/>
                <w:color w:val="000000"/>
                <w:sz w:val="16"/>
                <w:szCs w:val="16"/>
                <w:vertAlign w:val="superscript"/>
              </w:rPr>
              <w:t>b</w:t>
            </w:r>
          </w:p>
        </w:tc>
        <w:tc>
          <w:tcPr>
            <w:tcW w:w="556" w:type="pct"/>
            <w:shd w:val="clear" w:color="auto" w:fill="FFFFFF" w:themeFill="background1"/>
            <w:vAlign w:val="center"/>
          </w:tcPr>
          <w:p w14:paraId="08D3A7E3"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54.7</w:t>
            </w:r>
            <w:r w:rsidRPr="00243C06">
              <w:rPr>
                <w:rFonts w:ascii="Palatino Linotype" w:eastAsia="Avenir" w:hAnsi="Palatino Linotype" w:cs="Avenir"/>
                <w:color w:val="000000"/>
                <w:sz w:val="16"/>
                <w:szCs w:val="16"/>
                <w:vertAlign w:val="superscript"/>
              </w:rPr>
              <w:t>e</w:t>
            </w:r>
          </w:p>
        </w:tc>
      </w:tr>
      <w:tr w:rsidR="00C108E5" w:rsidRPr="00243C06" w14:paraId="291F4F8C" w14:textId="77777777" w:rsidTr="00C108E5">
        <w:trPr>
          <w:trHeight w:val="227"/>
          <w:jc w:val="center"/>
        </w:trPr>
        <w:tc>
          <w:tcPr>
            <w:tcW w:w="555" w:type="pct"/>
            <w:tcBorders>
              <w:bottom w:val="single" w:sz="4" w:space="0" w:color="auto"/>
            </w:tcBorders>
            <w:shd w:val="clear" w:color="auto" w:fill="auto"/>
            <w:noWrap/>
            <w:vAlign w:val="center"/>
            <w:hideMark/>
          </w:tcPr>
          <w:p w14:paraId="355EF71E"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DSH</w:t>
            </w:r>
          </w:p>
        </w:tc>
        <w:tc>
          <w:tcPr>
            <w:tcW w:w="556" w:type="pct"/>
            <w:tcBorders>
              <w:bottom w:val="single" w:sz="4" w:space="0" w:color="auto"/>
            </w:tcBorders>
            <w:shd w:val="clear" w:color="auto" w:fill="FFFFFF" w:themeFill="background1"/>
            <w:noWrap/>
            <w:vAlign w:val="center"/>
            <w:hideMark/>
          </w:tcPr>
          <w:p w14:paraId="173B11CB"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0.4</w:t>
            </w:r>
          </w:p>
        </w:tc>
        <w:tc>
          <w:tcPr>
            <w:tcW w:w="556" w:type="pct"/>
            <w:tcBorders>
              <w:bottom w:val="single" w:sz="4" w:space="0" w:color="auto"/>
            </w:tcBorders>
            <w:shd w:val="clear" w:color="auto" w:fill="FFFFFF" w:themeFill="background1"/>
            <w:noWrap/>
            <w:vAlign w:val="center"/>
            <w:hideMark/>
          </w:tcPr>
          <w:p w14:paraId="50264EB2"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7.8</w:t>
            </w:r>
          </w:p>
        </w:tc>
        <w:tc>
          <w:tcPr>
            <w:tcW w:w="556" w:type="pct"/>
            <w:tcBorders>
              <w:bottom w:val="single" w:sz="4" w:space="0" w:color="auto"/>
            </w:tcBorders>
            <w:shd w:val="clear" w:color="auto" w:fill="FFFFFF" w:themeFill="background1"/>
            <w:noWrap/>
            <w:vAlign w:val="center"/>
            <w:hideMark/>
          </w:tcPr>
          <w:p w14:paraId="68A5D41C"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4.4</w:t>
            </w:r>
          </w:p>
        </w:tc>
        <w:tc>
          <w:tcPr>
            <w:tcW w:w="555" w:type="pct"/>
            <w:tcBorders>
              <w:bottom w:val="single" w:sz="4" w:space="0" w:color="auto"/>
            </w:tcBorders>
            <w:shd w:val="clear" w:color="auto" w:fill="FFFFFF" w:themeFill="background1"/>
            <w:noWrap/>
            <w:vAlign w:val="center"/>
            <w:hideMark/>
          </w:tcPr>
          <w:p w14:paraId="3CC72105"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7.8</w:t>
            </w:r>
          </w:p>
        </w:tc>
        <w:tc>
          <w:tcPr>
            <w:tcW w:w="556" w:type="pct"/>
            <w:tcBorders>
              <w:bottom w:val="single" w:sz="4" w:space="0" w:color="auto"/>
            </w:tcBorders>
            <w:shd w:val="clear" w:color="auto" w:fill="FFFFFF" w:themeFill="background1"/>
            <w:noWrap/>
            <w:vAlign w:val="center"/>
            <w:hideMark/>
          </w:tcPr>
          <w:p w14:paraId="3E4A9768"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9.2</w:t>
            </w:r>
          </w:p>
        </w:tc>
        <w:tc>
          <w:tcPr>
            <w:tcW w:w="556" w:type="pct"/>
            <w:tcBorders>
              <w:bottom w:val="single" w:sz="4" w:space="0" w:color="auto"/>
            </w:tcBorders>
            <w:shd w:val="clear" w:color="auto" w:fill="FFFFFF" w:themeFill="background1"/>
            <w:noWrap/>
            <w:vAlign w:val="center"/>
            <w:hideMark/>
          </w:tcPr>
          <w:p w14:paraId="4E9F3B69"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4.3</w:t>
            </w:r>
          </w:p>
        </w:tc>
        <w:tc>
          <w:tcPr>
            <w:tcW w:w="556" w:type="pct"/>
            <w:tcBorders>
              <w:bottom w:val="single" w:sz="4" w:space="0" w:color="auto"/>
            </w:tcBorders>
            <w:shd w:val="clear" w:color="auto" w:fill="FFFFFF" w:themeFill="background1"/>
            <w:noWrap/>
            <w:vAlign w:val="center"/>
            <w:hideMark/>
          </w:tcPr>
          <w:p w14:paraId="4DB701B0"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1.5</w:t>
            </w:r>
          </w:p>
        </w:tc>
        <w:tc>
          <w:tcPr>
            <w:tcW w:w="556" w:type="pct"/>
            <w:tcBorders>
              <w:bottom w:val="single" w:sz="4" w:space="0" w:color="auto"/>
            </w:tcBorders>
            <w:shd w:val="clear" w:color="auto" w:fill="FFFFFF" w:themeFill="background1"/>
            <w:vAlign w:val="center"/>
          </w:tcPr>
          <w:p w14:paraId="00C88EEA" w14:textId="77777777" w:rsidR="00C108E5" w:rsidRPr="00243C06" w:rsidRDefault="00C108E5" w:rsidP="006647B0">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4.2</w:t>
            </w:r>
          </w:p>
        </w:tc>
      </w:tr>
    </w:tbl>
    <w:p w14:paraId="313B6B9A" w14:textId="77777777" w:rsidR="00C108E5" w:rsidRPr="00243C06" w:rsidRDefault="00C108E5" w:rsidP="00C108E5">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sz w:val="2"/>
          <w:szCs w:val="2"/>
        </w:rPr>
      </w:pPr>
    </w:p>
    <w:p w14:paraId="4F9BCBB2" w14:textId="09A3C6BC" w:rsidR="00C108E5" w:rsidRPr="00243C06" w:rsidRDefault="00C108E5" w:rsidP="00C108E5">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sz w:val="18"/>
          <w:szCs w:val="18"/>
        </w:rPr>
      </w:pPr>
      <w:r w:rsidRPr="00243C06">
        <w:rPr>
          <w:rFonts w:ascii="Palatino Linotype" w:eastAsia="Avenir" w:hAnsi="Palatino Linotype" w:cs="Avenir"/>
          <w:color w:val="000000"/>
          <w:sz w:val="18"/>
          <w:szCs w:val="18"/>
        </w:rPr>
        <w:t xml:space="preserve">Medias con la misma letra en la misma columna no son estadísticamente diferentes </w:t>
      </w:r>
      <w:proofErr w:type="gramStart"/>
      <w:r w:rsidRPr="00243C06">
        <w:rPr>
          <w:rFonts w:ascii="Palatino Linotype" w:eastAsia="Avenir" w:hAnsi="Palatino Linotype" w:cs="Avenir"/>
          <w:color w:val="000000"/>
          <w:sz w:val="18"/>
          <w:szCs w:val="18"/>
        </w:rPr>
        <w:t>de acuerdo a</w:t>
      </w:r>
      <w:proofErr w:type="gramEnd"/>
      <w:r w:rsidRPr="00243C06">
        <w:rPr>
          <w:rFonts w:ascii="Palatino Linotype" w:eastAsia="Avenir" w:hAnsi="Palatino Linotype" w:cs="Avenir"/>
          <w:color w:val="000000"/>
          <w:sz w:val="18"/>
          <w:szCs w:val="18"/>
        </w:rPr>
        <w:t xml:space="preserve"> la DSH de 5 %. DRA: densidad de ramificación, LHO: longitud de hoja, AHO: Ancho de hoja, ALP: altura de planta, ANP: ancho de planta, LTA: longitud de tallo, DTA: diámetro de tallo, DFL: días a floración.</w:t>
      </w:r>
      <w:r w:rsidR="00BB3C51" w:rsidRPr="00243C06">
        <w:rPr>
          <w:rFonts w:ascii="Palatino Linotype" w:eastAsia="Avenir" w:hAnsi="Palatino Linotype" w:cs="Avenir"/>
          <w:color w:val="000000"/>
          <w:sz w:val="18"/>
          <w:szCs w:val="18"/>
        </w:rPr>
        <w:t xml:space="preserve"> </w:t>
      </w:r>
    </w:p>
    <w:p w14:paraId="26E25E92" w14:textId="77777777" w:rsidR="00C108E5" w:rsidRPr="00243C06" w:rsidRDefault="00C108E5" w:rsidP="00C108E5">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p>
    <w:p w14:paraId="211C3394" w14:textId="3E2CDEC0" w:rsidR="00C108E5" w:rsidRPr="00243C06" w:rsidRDefault="00C108E5" w:rsidP="00C108E5">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r w:rsidRPr="00243C06">
        <w:rPr>
          <w:rFonts w:ascii="Palatino Linotype" w:eastAsia="Avenir" w:hAnsi="Palatino Linotype" w:cs="Avenir"/>
          <w:color w:val="000000"/>
        </w:rPr>
        <w:t xml:space="preserve">En la Tabla 3 se muestra la comparación de medias para rendimiento y las características del fruto. El chile Loco 404 </w:t>
      </w:r>
      <w:bookmarkStart w:id="14" w:name="_Hlk122036911"/>
      <w:r w:rsidRPr="00243C06">
        <w:rPr>
          <w:rFonts w:ascii="Palatino Linotype" w:eastAsia="Avenir" w:hAnsi="Palatino Linotype" w:cs="Avenir"/>
          <w:color w:val="000000"/>
        </w:rPr>
        <w:t>tuvo un rendimiento de 15.5 t ha</w:t>
      </w:r>
      <w:r w:rsidRPr="00243C06">
        <w:rPr>
          <w:rFonts w:ascii="Palatino Linotype" w:eastAsia="Avenir" w:hAnsi="Palatino Linotype" w:cs="Avenir"/>
          <w:color w:val="000000"/>
          <w:vertAlign w:val="superscript"/>
        </w:rPr>
        <w:t>-1</w:t>
      </w:r>
      <w:r w:rsidRPr="00243C06">
        <w:rPr>
          <w:rFonts w:ascii="Palatino Linotype" w:eastAsia="Avenir" w:hAnsi="Palatino Linotype" w:cs="Avenir"/>
          <w:color w:val="000000"/>
        </w:rPr>
        <w:t>, estadísticamente igual al Guajillo, Puya, Pasilla y Serrano y fue superior al chile de Árbol</w:t>
      </w:r>
      <w:bookmarkEnd w:id="14"/>
      <w:r w:rsidRPr="00243C06">
        <w:rPr>
          <w:rFonts w:ascii="Palatino Linotype" w:eastAsia="Avenir" w:hAnsi="Palatino Linotype" w:cs="Avenir"/>
          <w:color w:val="000000"/>
        </w:rPr>
        <w:t>, que obtuvo el menor rendimiento.</w:t>
      </w:r>
      <w:r w:rsidR="00BB3C51" w:rsidRPr="00243C06">
        <w:rPr>
          <w:rFonts w:ascii="Palatino Linotype" w:eastAsia="Avenir" w:hAnsi="Palatino Linotype" w:cs="Avenir"/>
          <w:color w:val="000000"/>
        </w:rPr>
        <w:t xml:space="preserve"> </w:t>
      </w:r>
      <w:r w:rsidRPr="00243C06">
        <w:rPr>
          <w:rFonts w:ascii="Palatino Linotype" w:eastAsia="Avenir" w:hAnsi="Palatino Linotype" w:cs="Avenir"/>
          <w:color w:val="000000"/>
        </w:rPr>
        <w:t xml:space="preserve">Con respecto a los otros chiles delgados, los frutos de chile Loco tuvieron valores intermedios de longitud (100 mm), fueron de los más anchos (25 mm) y tuvieron el mayor número de semillas (214). En cuanto al número de frutos por planta (FFP), el chile Loco obtuvo los valores más bajos y el Serrano el valor más alto. Dos de las características en las que sobresale el chile Loco es en el grosor del fruto (EPE) y en el rayado del fruto (IRA). Respecto al peso de semilla (PMS), algunas variedades de chile Loco tienen valores cercanos a los del chile guajillo y pasilla y otras al peso de la semilla del Puya. </w:t>
      </w:r>
    </w:p>
    <w:p w14:paraId="614D68DB" w14:textId="57CAFB6C" w:rsidR="00C108E5" w:rsidRPr="00243C06" w:rsidRDefault="00C108E5" w:rsidP="00C108E5">
      <w:pPr>
        <w:pBdr>
          <w:top w:val="nil"/>
          <w:left w:val="nil"/>
          <w:bottom w:val="nil"/>
          <w:right w:val="nil"/>
          <w:between w:val="nil"/>
        </w:pBdr>
        <w:shd w:val="clear" w:color="auto" w:fill="FFFFFF"/>
        <w:spacing w:before="120" w:after="0" w:line="240" w:lineRule="auto"/>
        <w:jc w:val="both"/>
        <w:rPr>
          <w:rFonts w:ascii="Palatino Linotype" w:eastAsia="Avenir" w:hAnsi="Palatino Linotype" w:cs="Avenir"/>
          <w:color w:val="000000"/>
        </w:rPr>
      </w:pPr>
      <w:r w:rsidRPr="00243C06">
        <w:rPr>
          <w:rFonts w:ascii="Palatino Linotype" w:eastAsia="Avenir" w:hAnsi="Palatino Linotype" w:cs="Avenir"/>
          <w:color w:val="000000"/>
        </w:rPr>
        <w:t>La Tabla 4 muestra el análisis de correlación del rendimiento de chile Loco con respecto a las variables registradas. Se observa que 10 de las 15 variables no influyeron en el rendimiento. De las cinco que sí lo hicieron, altura de planta, diámetro de tallo, semillas por fruto y número de frutos por planta influyeron de manera positiva, lo que indica que una mayor expresión de estas variables aumenta el rendimiento. Lo contrario sucedió en días a floración, ya que, al tener una correlación negativa, una mayor expresión disminuye el rendimiento, lo que denota la importancia de seleccionar variedades precoces.</w:t>
      </w:r>
    </w:p>
    <w:p w14:paraId="71BC7CFC" w14:textId="77777777" w:rsidR="00C108E5" w:rsidRPr="00243C06" w:rsidRDefault="00C108E5" w:rsidP="00C108E5">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p>
    <w:p w14:paraId="356E3F75" w14:textId="77777777" w:rsidR="002E083E" w:rsidRPr="00243C06" w:rsidRDefault="002E083E"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p>
    <w:p w14:paraId="1311F014" w14:textId="3233E9DC" w:rsidR="00785EA5" w:rsidRPr="00243C06" w:rsidRDefault="002E083E"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bCs/>
          <w:color w:val="000000"/>
          <w:sz w:val="18"/>
          <w:szCs w:val="18"/>
        </w:rPr>
      </w:pPr>
      <w:r w:rsidRPr="00243C06">
        <w:rPr>
          <w:rFonts w:ascii="Palatino Linotype" w:eastAsia="Avenir" w:hAnsi="Palatino Linotype" w:cs="Avenir"/>
          <w:b/>
          <w:color w:val="000000"/>
          <w:sz w:val="18"/>
          <w:szCs w:val="18"/>
        </w:rPr>
        <w:lastRenderedPageBreak/>
        <w:t xml:space="preserve">Tabla 3. </w:t>
      </w:r>
      <w:r w:rsidRPr="00243C06">
        <w:rPr>
          <w:rFonts w:ascii="Palatino Linotype" w:eastAsia="Avenir" w:hAnsi="Palatino Linotype" w:cs="Avenir"/>
          <w:bCs/>
          <w:color w:val="000000"/>
          <w:sz w:val="18"/>
          <w:szCs w:val="18"/>
        </w:rPr>
        <w:t>Comparación de medias de los componentes del rendimiento en chile “Loco” y testigos evaluados en cuatro localidades de Puebla, México.</w:t>
      </w:r>
    </w:p>
    <w:tbl>
      <w:tblPr>
        <w:tblW w:w="5000" w:type="pct"/>
        <w:tblCellMar>
          <w:left w:w="70" w:type="dxa"/>
          <w:right w:w="70" w:type="dxa"/>
        </w:tblCellMar>
        <w:tblLook w:val="04A0" w:firstRow="1" w:lastRow="0" w:firstColumn="1" w:lastColumn="0" w:noHBand="0" w:noVBand="1"/>
      </w:tblPr>
      <w:tblGrid>
        <w:gridCol w:w="1125"/>
        <w:gridCol w:w="1050"/>
        <w:gridCol w:w="1050"/>
        <w:gridCol w:w="1050"/>
        <w:gridCol w:w="1050"/>
        <w:gridCol w:w="1050"/>
        <w:gridCol w:w="1050"/>
        <w:gridCol w:w="1050"/>
        <w:gridCol w:w="1043"/>
      </w:tblGrid>
      <w:tr w:rsidR="00785EA5" w:rsidRPr="00243C06" w14:paraId="385DD413" w14:textId="77777777" w:rsidTr="00C108E5">
        <w:trPr>
          <w:trHeight w:val="227"/>
        </w:trPr>
        <w:tc>
          <w:tcPr>
            <w:tcW w:w="556" w:type="pct"/>
            <w:tcBorders>
              <w:top w:val="single" w:sz="4" w:space="0" w:color="auto"/>
              <w:bottom w:val="single" w:sz="4" w:space="0" w:color="auto"/>
            </w:tcBorders>
            <w:shd w:val="clear" w:color="auto" w:fill="auto"/>
            <w:noWrap/>
            <w:vAlign w:val="center"/>
            <w:hideMark/>
          </w:tcPr>
          <w:p w14:paraId="3A026C31"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Tipos de chile</w:t>
            </w:r>
          </w:p>
        </w:tc>
        <w:tc>
          <w:tcPr>
            <w:tcW w:w="556" w:type="pct"/>
            <w:tcBorders>
              <w:top w:val="single" w:sz="4" w:space="0" w:color="auto"/>
              <w:bottom w:val="single" w:sz="4" w:space="0" w:color="auto"/>
            </w:tcBorders>
            <w:shd w:val="clear" w:color="auto" w:fill="FFFFFF" w:themeFill="background1"/>
            <w:vAlign w:val="center"/>
            <w:hideMark/>
          </w:tcPr>
          <w:p w14:paraId="09FD67F3" w14:textId="09683248"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RFVHa</w:t>
            </w:r>
            <w:proofErr w:type="spellEnd"/>
          </w:p>
          <w:p w14:paraId="59898814" w14:textId="7D5DB052"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(t ha</w:t>
            </w:r>
            <w:r w:rsidRPr="00243C06">
              <w:rPr>
                <w:rFonts w:ascii="Palatino Linotype" w:eastAsia="Avenir" w:hAnsi="Palatino Linotype" w:cs="Avenir"/>
                <w:color w:val="000000"/>
                <w:sz w:val="16"/>
                <w:szCs w:val="16"/>
                <w:vertAlign w:val="superscript"/>
              </w:rPr>
              <w:t>-1</w:t>
            </w:r>
            <w:r w:rsidRPr="00243C06">
              <w:rPr>
                <w:rFonts w:ascii="Palatino Linotype" w:eastAsia="Avenir" w:hAnsi="Palatino Linotype" w:cs="Avenir"/>
                <w:color w:val="000000"/>
                <w:sz w:val="16"/>
                <w:szCs w:val="16"/>
              </w:rPr>
              <w:t>)</w:t>
            </w:r>
          </w:p>
        </w:tc>
        <w:tc>
          <w:tcPr>
            <w:tcW w:w="556" w:type="pct"/>
            <w:tcBorders>
              <w:top w:val="single" w:sz="4" w:space="0" w:color="auto"/>
              <w:bottom w:val="single" w:sz="4" w:space="0" w:color="auto"/>
            </w:tcBorders>
            <w:shd w:val="clear" w:color="auto" w:fill="FFFFFF" w:themeFill="background1"/>
            <w:vAlign w:val="center"/>
            <w:hideMark/>
          </w:tcPr>
          <w:p w14:paraId="0C3646F4" w14:textId="0E423486"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FFP (Núm.)</w:t>
            </w:r>
          </w:p>
        </w:tc>
        <w:tc>
          <w:tcPr>
            <w:tcW w:w="556" w:type="pct"/>
            <w:tcBorders>
              <w:top w:val="single" w:sz="4" w:space="0" w:color="auto"/>
              <w:bottom w:val="single" w:sz="4" w:space="0" w:color="auto"/>
            </w:tcBorders>
            <w:shd w:val="clear" w:color="auto" w:fill="FFFFFF" w:themeFill="background1"/>
            <w:vAlign w:val="center"/>
            <w:hideMark/>
          </w:tcPr>
          <w:p w14:paraId="194CB065"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LFR</w:t>
            </w:r>
          </w:p>
          <w:p w14:paraId="2E17DD8C" w14:textId="1CE5C08A"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(mm)</w:t>
            </w:r>
          </w:p>
        </w:tc>
        <w:tc>
          <w:tcPr>
            <w:tcW w:w="556" w:type="pct"/>
            <w:tcBorders>
              <w:top w:val="single" w:sz="4" w:space="0" w:color="auto"/>
              <w:bottom w:val="single" w:sz="4" w:space="0" w:color="auto"/>
            </w:tcBorders>
            <w:shd w:val="clear" w:color="auto" w:fill="FFFFFF" w:themeFill="background1"/>
            <w:vAlign w:val="center"/>
            <w:hideMark/>
          </w:tcPr>
          <w:p w14:paraId="649B08F1"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AFR</w:t>
            </w:r>
          </w:p>
          <w:p w14:paraId="2AB2F186" w14:textId="3518290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(mm)</w:t>
            </w:r>
          </w:p>
        </w:tc>
        <w:tc>
          <w:tcPr>
            <w:tcW w:w="556" w:type="pct"/>
            <w:tcBorders>
              <w:top w:val="single" w:sz="4" w:space="0" w:color="auto"/>
              <w:bottom w:val="single" w:sz="4" w:space="0" w:color="auto"/>
            </w:tcBorders>
            <w:shd w:val="clear" w:color="auto" w:fill="FFFFFF" w:themeFill="background1"/>
            <w:vAlign w:val="center"/>
            <w:hideMark/>
          </w:tcPr>
          <w:p w14:paraId="2DE871B4"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EPE</w:t>
            </w:r>
          </w:p>
          <w:p w14:paraId="495EDFEE" w14:textId="7AEAC28A"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(mm)</w:t>
            </w:r>
          </w:p>
        </w:tc>
        <w:tc>
          <w:tcPr>
            <w:tcW w:w="556" w:type="pct"/>
            <w:tcBorders>
              <w:top w:val="single" w:sz="4" w:space="0" w:color="auto"/>
              <w:bottom w:val="single" w:sz="4" w:space="0" w:color="auto"/>
            </w:tcBorders>
            <w:shd w:val="clear" w:color="auto" w:fill="FFFFFF" w:themeFill="background1"/>
            <w:vAlign w:val="center"/>
            <w:hideMark/>
          </w:tcPr>
          <w:p w14:paraId="57C1899F" w14:textId="1B360F89"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IRA</w:t>
            </w:r>
          </w:p>
        </w:tc>
        <w:tc>
          <w:tcPr>
            <w:tcW w:w="556" w:type="pct"/>
            <w:tcBorders>
              <w:top w:val="single" w:sz="4" w:space="0" w:color="auto"/>
              <w:bottom w:val="single" w:sz="4" w:space="0" w:color="auto"/>
            </w:tcBorders>
            <w:shd w:val="clear" w:color="auto" w:fill="FFFFFF" w:themeFill="background1"/>
            <w:vAlign w:val="center"/>
            <w:hideMark/>
          </w:tcPr>
          <w:p w14:paraId="36C982A3"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SFR (Núm.)</w:t>
            </w:r>
          </w:p>
        </w:tc>
        <w:tc>
          <w:tcPr>
            <w:tcW w:w="556" w:type="pct"/>
            <w:tcBorders>
              <w:top w:val="single" w:sz="4" w:space="0" w:color="auto"/>
              <w:bottom w:val="single" w:sz="4" w:space="0" w:color="auto"/>
            </w:tcBorders>
            <w:shd w:val="clear" w:color="auto" w:fill="FFFFFF" w:themeFill="background1"/>
            <w:vAlign w:val="center"/>
            <w:hideMark/>
          </w:tcPr>
          <w:p w14:paraId="6BA573F0"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PMS</w:t>
            </w:r>
          </w:p>
          <w:p w14:paraId="455DBE64" w14:textId="03FEC7BA"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(g)</w:t>
            </w:r>
          </w:p>
        </w:tc>
      </w:tr>
      <w:tr w:rsidR="00785EA5" w:rsidRPr="00243C06" w14:paraId="536608D1" w14:textId="77777777" w:rsidTr="00C108E5">
        <w:trPr>
          <w:trHeight w:val="227"/>
        </w:trPr>
        <w:tc>
          <w:tcPr>
            <w:tcW w:w="556" w:type="pct"/>
            <w:tcBorders>
              <w:top w:val="single" w:sz="4" w:space="0" w:color="auto"/>
            </w:tcBorders>
            <w:shd w:val="clear" w:color="auto" w:fill="auto"/>
            <w:noWrap/>
            <w:vAlign w:val="center"/>
            <w:hideMark/>
          </w:tcPr>
          <w:p w14:paraId="029DBD44" w14:textId="6040CC96"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Loco 404</w:t>
            </w:r>
          </w:p>
        </w:tc>
        <w:tc>
          <w:tcPr>
            <w:tcW w:w="556" w:type="pct"/>
            <w:tcBorders>
              <w:top w:val="single" w:sz="4" w:space="0" w:color="auto"/>
            </w:tcBorders>
            <w:shd w:val="clear" w:color="auto" w:fill="FFFFFF" w:themeFill="background1"/>
            <w:noWrap/>
            <w:vAlign w:val="center"/>
            <w:hideMark/>
          </w:tcPr>
          <w:p w14:paraId="78727D71"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15.5</w:t>
            </w:r>
            <w:r w:rsidRPr="00243C06">
              <w:rPr>
                <w:rFonts w:ascii="Palatino Linotype" w:eastAsia="Avenir" w:hAnsi="Palatino Linotype" w:cs="Avenir"/>
                <w:color w:val="000000"/>
                <w:sz w:val="16"/>
                <w:szCs w:val="16"/>
                <w:vertAlign w:val="superscript"/>
              </w:rPr>
              <w:t>a</w:t>
            </w:r>
          </w:p>
        </w:tc>
        <w:tc>
          <w:tcPr>
            <w:tcW w:w="556" w:type="pct"/>
            <w:tcBorders>
              <w:top w:val="single" w:sz="4" w:space="0" w:color="auto"/>
            </w:tcBorders>
            <w:shd w:val="clear" w:color="auto" w:fill="FFFFFF" w:themeFill="background1"/>
            <w:vAlign w:val="center"/>
            <w:hideMark/>
          </w:tcPr>
          <w:p w14:paraId="5B434A8B"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23.8</w:t>
            </w:r>
            <w:r w:rsidRPr="00243C06">
              <w:rPr>
                <w:rFonts w:ascii="Palatino Linotype" w:eastAsia="Avenir" w:hAnsi="Palatino Linotype" w:cs="Avenir"/>
                <w:color w:val="000000"/>
                <w:sz w:val="16"/>
                <w:szCs w:val="16"/>
                <w:vertAlign w:val="superscript"/>
              </w:rPr>
              <w:t>d</w:t>
            </w:r>
          </w:p>
        </w:tc>
        <w:tc>
          <w:tcPr>
            <w:tcW w:w="556" w:type="pct"/>
            <w:tcBorders>
              <w:top w:val="single" w:sz="4" w:space="0" w:color="auto"/>
            </w:tcBorders>
            <w:shd w:val="clear" w:color="auto" w:fill="FFFFFF" w:themeFill="background1"/>
            <w:vAlign w:val="center"/>
            <w:hideMark/>
          </w:tcPr>
          <w:p w14:paraId="3F8F9608"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110.1</w:t>
            </w:r>
            <w:r w:rsidRPr="00243C06">
              <w:rPr>
                <w:rFonts w:ascii="Palatino Linotype" w:eastAsia="Avenir" w:hAnsi="Palatino Linotype" w:cs="Avenir"/>
                <w:color w:val="000000"/>
                <w:sz w:val="16"/>
                <w:szCs w:val="16"/>
                <w:vertAlign w:val="superscript"/>
              </w:rPr>
              <w:t>c</w:t>
            </w:r>
          </w:p>
        </w:tc>
        <w:tc>
          <w:tcPr>
            <w:tcW w:w="556" w:type="pct"/>
            <w:tcBorders>
              <w:top w:val="single" w:sz="4" w:space="0" w:color="auto"/>
            </w:tcBorders>
            <w:shd w:val="clear" w:color="auto" w:fill="FFFFFF" w:themeFill="background1"/>
            <w:noWrap/>
            <w:vAlign w:val="center"/>
            <w:hideMark/>
          </w:tcPr>
          <w:p w14:paraId="027B7B17"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25.9</w:t>
            </w:r>
            <w:r w:rsidRPr="00243C06">
              <w:rPr>
                <w:rFonts w:ascii="Palatino Linotype" w:eastAsia="Avenir" w:hAnsi="Palatino Linotype" w:cs="Avenir"/>
                <w:color w:val="000000"/>
                <w:sz w:val="16"/>
                <w:szCs w:val="16"/>
                <w:vertAlign w:val="superscript"/>
              </w:rPr>
              <w:t>a</w:t>
            </w:r>
          </w:p>
        </w:tc>
        <w:tc>
          <w:tcPr>
            <w:tcW w:w="556" w:type="pct"/>
            <w:tcBorders>
              <w:top w:val="single" w:sz="4" w:space="0" w:color="auto"/>
            </w:tcBorders>
            <w:shd w:val="clear" w:color="auto" w:fill="FFFFFF" w:themeFill="background1"/>
            <w:vAlign w:val="center"/>
            <w:hideMark/>
          </w:tcPr>
          <w:p w14:paraId="562DCE16"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3.0</w:t>
            </w:r>
            <w:r w:rsidRPr="00243C06">
              <w:rPr>
                <w:rFonts w:ascii="Palatino Linotype" w:eastAsia="Avenir" w:hAnsi="Palatino Linotype" w:cs="Avenir"/>
                <w:color w:val="000000"/>
                <w:sz w:val="16"/>
                <w:szCs w:val="16"/>
                <w:vertAlign w:val="superscript"/>
              </w:rPr>
              <w:t>a</w:t>
            </w:r>
          </w:p>
        </w:tc>
        <w:tc>
          <w:tcPr>
            <w:tcW w:w="556" w:type="pct"/>
            <w:tcBorders>
              <w:top w:val="single" w:sz="4" w:space="0" w:color="auto"/>
            </w:tcBorders>
            <w:shd w:val="clear" w:color="auto" w:fill="FFFFFF" w:themeFill="background1"/>
            <w:noWrap/>
            <w:vAlign w:val="center"/>
            <w:hideMark/>
          </w:tcPr>
          <w:p w14:paraId="36480CB1"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3.2</w:t>
            </w:r>
            <w:r w:rsidRPr="00243C06">
              <w:rPr>
                <w:rFonts w:ascii="Palatino Linotype" w:eastAsia="Avenir" w:hAnsi="Palatino Linotype" w:cs="Avenir"/>
                <w:color w:val="000000"/>
                <w:sz w:val="16"/>
                <w:szCs w:val="16"/>
                <w:vertAlign w:val="superscript"/>
              </w:rPr>
              <w:t>a</w:t>
            </w:r>
          </w:p>
        </w:tc>
        <w:tc>
          <w:tcPr>
            <w:tcW w:w="556" w:type="pct"/>
            <w:tcBorders>
              <w:top w:val="single" w:sz="4" w:space="0" w:color="auto"/>
            </w:tcBorders>
            <w:shd w:val="clear" w:color="auto" w:fill="FFFFFF" w:themeFill="background1"/>
            <w:noWrap/>
            <w:vAlign w:val="center"/>
            <w:hideMark/>
          </w:tcPr>
          <w:p w14:paraId="051BC5F6"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240</w:t>
            </w:r>
            <w:r w:rsidRPr="00243C06">
              <w:rPr>
                <w:rFonts w:ascii="Palatino Linotype" w:eastAsia="Avenir" w:hAnsi="Palatino Linotype" w:cs="Avenir"/>
                <w:color w:val="000000"/>
                <w:sz w:val="16"/>
                <w:szCs w:val="16"/>
                <w:vertAlign w:val="superscript"/>
              </w:rPr>
              <w:t>a</w:t>
            </w:r>
          </w:p>
        </w:tc>
        <w:tc>
          <w:tcPr>
            <w:tcW w:w="556" w:type="pct"/>
            <w:tcBorders>
              <w:top w:val="single" w:sz="4" w:space="0" w:color="auto"/>
            </w:tcBorders>
            <w:shd w:val="clear" w:color="auto" w:fill="FFFFFF" w:themeFill="background1"/>
            <w:vAlign w:val="center"/>
            <w:hideMark/>
          </w:tcPr>
          <w:p w14:paraId="158611D0"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4.9</w:t>
            </w:r>
            <w:r w:rsidRPr="00243C06">
              <w:rPr>
                <w:rFonts w:ascii="Palatino Linotype" w:eastAsia="Avenir" w:hAnsi="Palatino Linotype" w:cs="Avenir"/>
                <w:color w:val="000000"/>
                <w:sz w:val="16"/>
                <w:szCs w:val="16"/>
                <w:vertAlign w:val="superscript"/>
              </w:rPr>
              <w:t>b</w:t>
            </w:r>
          </w:p>
        </w:tc>
      </w:tr>
      <w:tr w:rsidR="00785EA5" w:rsidRPr="00243C06" w14:paraId="253BC5AD" w14:textId="77777777" w:rsidTr="00C108E5">
        <w:trPr>
          <w:trHeight w:val="227"/>
        </w:trPr>
        <w:tc>
          <w:tcPr>
            <w:tcW w:w="556" w:type="pct"/>
            <w:shd w:val="clear" w:color="auto" w:fill="auto"/>
            <w:noWrap/>
            <w:vAlign w:val="center"/>
            <w:hideMark/>
          </w:tcPr>
          <w:p w14:paraId="0C6D12DE" w14:textId="30F5822A"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Loco 405</w:t>
            </w:r>
          </w:p>
        </w:tc>
        <w:tc>
          <w:tcPr>
            <w:tcW w:w="556" w:type="pct"/>
            <w:shd w:val="clear" w:color="auto" w:fill="FFFFFF" w:themeFill="background1"/>
            <w:noWrap/>
            <w:vAlign w:val="center"/>
            <w:hideMark/>
          </w:tcPr>
          <w:p w14:paraId="4F79996D"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12.9</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vAlign w:val="center"/>
            <w:hideMark/>
          </w:tcPr>
          <w:p w14:paraId="06FFCF15"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22.0</w:t>
            </w:r>
            <w:r w:rsidRPr="00243C06">
              <w:rPr>
                <w:rFonts w:ascii="Palatino Linotype" w:eastAsia="Avenir" w:hAnsi="Palatino Linotype" w:cs="Avenir"/>
                <w:color w:val="000000"/>
                <w:sz w:val="16"/>
                <w:szCs w:val="16"/>
                <w:vertAlign w:val="superscript"/>
              </w:rPr>
              <w:t>d</w:t>
            </w:r>
          </w:p>
        </w:tc>
        <w:tc>
          <w:tcPr>
            <w:tcW w:w="556" w:type="pct"/>
            <w:shd w:val="clear" w:color="auto" w:fill="FFFFFF" w:themeFill="background1"/>
            <w:vAlign w:val="center"/>
            <w:hideMark/>
          </w:tcPr>
          <w:p w14:paraId="1EB7FBFF"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108.6</w:t>
            </w:r>
            <w:r w:rsidRPr="00243C06">
              <w:rPr>
                <w:rFonts w:ascii="Palatino Linotype" w:eastAsia="Avenir" w:hAnsi="Palatino Linotype" w:cs="Avenir"/>
                <w:color w:val="000000"/>
                <w:sz w:val="16"/>
                <w:szCs w:val="16"/>
                <w:vertAlign w:val="superscript"/>
              </w:rPr>
              <w:t>c</w:t>
            </w:r>
          </w:p>
        </w:tc>
        <w:tc>
          <w:tcPr>
            <w:tcW w:w="556" w:type="pct"/>
            <w:shd w:val="clear" w:color="auto" w:fill="FFFFFF" w:themeFill="background1"/>
            <w:noWrap/>
            <w:vAlign w:val="center"/>
            <w:hideMark/>
          </w:tcPr>
          <w:p w14:paraId="134B354A"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23.1</w:t>
            </w:r>
            <w:r w:rsidRPr="00243C06">
              <w:rPr>
                <w:rFonts w:ascii="Palatino Linotype" w:eastAsia="Avenir" w:hAnsi="Palatino Linotype" w:cs="Avenir"/>
                <w:color w:val="000000"/>
                <w:sz w:val="16"/>
                <w:szCs w:val="16"/>
                <w:vertAlign w:val="superscript"/>
              </w:rPr>
              <w:t>c</w:t>
            </w:r>
          </w:p>
        </w:tc>
        <w:tc>
          <w:tcPr>
            <w:tcW w:w="556" w:type="pct"/>
            <w:shd w:val="clear" w:color="auto" w:fill="FFFFFF" w:themeFill="background1"/>
            <w:vAlign w:val="center"/>
            <w:hideMark/>
          </w:tcPr>
          <w:p w14:paraId="47480E95"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2.9</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32643489"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3.2</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vAlign w:val="center"/>
            <w:hideMark/>
          </w:tcPr>
          <w:p w14:paraId="49402D68"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205</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3E1ACD1E"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4.8</w:t>
            </w:r>
            <w:r w:rsidRPr="00243C06">
              <w:rPr>
                <w:rFonts w:ascii="Palatino Linotype" w:eastAsia="Avenir" w:hAnsi="Palatino Linotype" w:cs="Avenir"/>
                <w:color w:val="000000"/>
                <w:sz w:val="16"/>
                <w:szCs w:val="16"/>
                <w:vertAlign w:val="superscript"/>
              </w:rPr>
              <w:t>b</w:t>
            </w:r>
          </w:p>
        </w:tc>
      </w:tr>
      <w:tr w:rsidR="00785EA5" w:rsidRPr="00243C06" w14:paraId="57541787" w14:textId="77777777" w:rsidTr="00C108E5">
        <w:trPr>
          <w:trHeight w:val="227"/>
        </w:trPr>
        <w:tc>
          <w:tcPr>
            <w:tcW w:w="556" w:type="pct"/>
            <w:shd w:val="clear" w:color="auto" w:fill="auto"/>
            <w:noWrap/>
            <w:vAlign w:val="center"/>
            <w:hideMark/>
          </w:tcPr>
          <w:p w14:paraId="011B4628" w14:textId="558F5FC5"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Loco 408</w:t>
            </w:r>
          </w:p>
        </w:tc>
        <w:tc>
          <w:tcPr>
            <w:tcW w:w="556" w:type="pct"/>
            <w:shd w:val="clear" w:color="auto" w:fill="FFFFFF" w:themeFill="background1"/>
            <w:noWrap/>
            <w:vAlign w:val="center"/>
            <w:hideMark/>
          </w:tcPr>
          <w:p w14:paraId="0E5F2AE0"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14.2</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vAlign w:val="center"/>
            <w:hideMark/>
          </w:tcPr>
          <w:p w14:paraId="73FC8BA5"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22.0</w:t>
            </w:r>
            <w:r w:rsidRPr="00243C06">
              <w:rPr>
                <w:rFonts w:ascii="Palatino Linotype" w:eastAsia="Avenir" w:hAnsi="Palatino Linotype" w:cs="Avenir"/>
                <w:color w:val="000000"/>
                <w:sz w:val="16"/>
                <w:szCs w:val="16"/>
                <w:vertAlign w:val="superscript"/>
              </w:rPr>
              <w:t>d</w:t>
            </w:r>
          </w:p>
        </w:tc>
        <w:tc>
          <w:tcPr>
            <w:tcW w:w="556" w:type="pct"/>
            <w:shd w:val="clear" w:color="auto" w:fill="FFFFFF" w:themeFill="background1"/>
            <w:vAlign w:val="center"/>
            <w:hideMark/>
          </w:tcPr>
          <w:p w14:paraId="3A862E18"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93.2</w:t>
            </w:r>
            <w:r w:rsidRPr="00243C06">
              <w:rPr>
                <w:rFonts w:ascii="Palatino Linotype" w:eastAsia="Avenir" w:hAnsi="Palatino Linotype" w:cs="Avenir"/>
                <w:color w:val="000000"/>
                <w:sz w:val="16"/>
                <w:szCs w:val="16"/>
                <w:vertAlign w:val="superscript"/>
              </w:rPr>
              <w:t>c</w:t>
            </w:r>
          </w:p>
        </w:tc>
        <w:tc>
          <w:tcPr>
            <w:tcW w:w="556" w:type="pct"/>
            <w:shd w:val="clear" w:color="auto" w:fill="FFFFFF" w:themeFill="background1"/>
            <w:vAlign w:val="center"/>
            <w:hideMark/>
          </w:tcPr>
          <w:p w14:paraId="48A3153A"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27.7</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337228FD"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3.2</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3D9B405C"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3.6</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0800EA15"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197</w:t>
            </w:r>
            <w:r w:rsidRPr="00243C06">
              <w:rPr>
                <w:rFonts w:ascii="Palatino Linotype" w:eastAsia="Avenir" w:hAnsi="Palatino Linotype" w:cs="Avenir"/>
                <w:color w:val="000000"/>
                <w:sz w:val="16"/>
                <w:szCs w:val="16"/>
                <w:vertAlign w:val="superscript"/>
              </w:rPr>
              <w:t>b</w:t>
            </w:r>
          </w:p>
        </w:tc>
        <w:tc>
          <w:tcPr>
            <w:tcW w:w="556" w:type="pct"/>
            <w:shd w:val="clear" w:color="auto" w:fill="FFFFFF" w:themeFill="background1"/>
            <w:noWrap/>
            <w:vAlign w:val="center"/>
            <w:hideMark/>
          </w:tcPr>
          <w:p w14:paraId="2620E73F"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5.0</w:t>
            </w:r>
            <w:r w:rsidRPr="00243C06">
              <w:rPr>
                <w:rFonts w:ascii="Palatino Linotype" w:eastAsia="Avenir" w:hAnsi="Palatino Linotype" w:cs="Avenir"/>
                <w:color w:val="000000"/>
                <w:sz w:val="16"/>
                <w:szCs w:val="16"/>
                <w:vertAlign w:val="superscript"/>
              </w:rPr>
              <w:t>b</w:t>
            </w:r>
          </w:p>
        </w:tc>
      </w:tr>
      <w:tr w:rsidR="00785EA5" w:rsidRPr="00243C06" w14:paraId="32110E6A" w14:textId="77777777" w:rsidTr="00C108E5">
        <w:trPr>
          <w:trHeight w:val="227"/>
        </w:trPr>
        <w:tc>
          <w:tcPr>
            <w:tcW w:w="556" w:type="pct"/>
            <w:shd w:val="clear" w:color="auto" w:fill="auto"/>
            <w:noWrap/>
            <w:vAlign w:val="center"/>
            <w:hideMark/>
          </w:tcPr>
          <w:p w14:paraId="5017865C" w14:textId="7859F296"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Loco 423</w:t>
            </w:r>
          </w:p>
        </w:tc>
        <w:tc>
          <w:tcPr>
            <w:tcW w:w="556" w:type="pct"/>
            <w:shd w:val="clear" w:color="auto" w:fill="FFFFFF" w:themeFill="background1"/>
            <w:noWrap/>
            <w:vAlign w:val="center"/>
            <w:hideMark/>
          </w:tcPr>
          <w:p w14:paraId="318A5BFA"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13.3</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vAlign w:val="center"/>
            <w:hideMark/>
          </w:tcPr>
          <w:p w14:paraId="23F75685"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24.4</w:t>
            </w:r>
            <w:r w:rsidRPr="00243C06">
              <w:rPr>
                <w:rFonts w:ascii="Palatino Linotype" w:eastAsia="Avenir" w:hAnsi="Palatino Linotype" w:cs="Avenir"/>
                <w:color w:val="000000"/>
                <w:sz w:val="16"/>
                <w:szCs w:val="16"/>
                <w:vertAlign w:val="superscript"/>
              </w:rPr>
              <w:t>d</w:t>
            </w:r>
          </w:p>
        </w:tc>
        <w:tc>
          <w:tcPr>
            <w:tcW w:w="556" w:type="pct"/>
            <w:shd w:val="clear" w:color="auto" w:fill="FFFFFF" w:themeFill="background1"/>
            <w:vAlign w:val="center"/>
            <w:hideMark/>
          </w:tcPr>
          <w:p w14:paraId="62BEF7D8"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105.6</w:t>
            </w:r>
            <w:r w:rsidRPr="00243C06">
              <w:rPr>
                <w:rFonts w:ascii="Palatino Linotype" w:eastAsia="Avenir" w:hAnsi="Palatino Linotype" w:cs="Avenir"/>
                <w:color w:val="000000"/>
                <w:sz w:val="16"/>
                <w:szCs w:val="16"/>
                <w:vertAlign w:val="superscript"/>
              </w:rPr>
              <w:t>c</w:t>
            </w:r>
          </w:p>
        </w:tc>
        <w:tc>
          <w:tcPr>
            <w:tcW w:w="556" w:type="pct"/>
            <w:shd w:val="clear" w:color="auto" w:fill="FFFFFF" w:themeFill="background1"/>
            <w:noWrap/>
            <w:vAlign w:val="center"/>
            <w:hideMark/>
          </w:tcPr>
          <w:p w14:paraId="5336F6E7"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24.2</w:t>
            </w:r>
            <w:r w:rsidRPr="00243C06">
              <w:rPr>
                <w:rFonts w:ascii="Palatino Linotype" w:eastAsia="Avenir" w:hAnsi="Palatino Linotype" w:cs="Avenir"/>
                <w:color w:val="000000"/>
                <w:sz w:val="16"/>
                <w:szCs w:val="16"/>
                <w:vertAlign w:val="superscript"/>
              </w:rPr>
              <w:t>b</w:t>
            </w:r>
          </w:p>
        </w:tc>
        <w:tc>
          <w:tcPr>
            <w:tcW w:w="556" w:type="pct"/>
            <w:shd w:val="clear" w:color="auto" w:fill="FFFFFF" w:themeFill="background1"/>
            <w:noWrap/>
            <w:vAlign w:val="center"/>
            <w:hideMark/>
          </w:tcPr>
          <w:p w14:paraId="7EAAE929"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2.8</w:t>
            </w:r>
            <w:r w:rsidRPr="00243C06">
              <w:rPr>
                <w:rFonts w:ascii="Palatino Linotype" w:eastAsia="Avenir" w:hAnsi="Palatino Linotype" w:cs="Avenir"/>
                <w:color w:val="000000"/>
                <w:sz w:val="16"/>
                <w:szCs w:val="16"/>
                <w:vertAlign w:val="superscript"/>
              </w:rPr>
              <w:t>b</w:t>
            </w:r>
          </w:p>
        </w:tc>
        <w:tc>
          <w:tcPr>
            <w:tcW w:w="556" w:type="pct"/>
            <w:shd w:val="clear" w:color="auto" w:fill="FFFFFF" w:themeFill="background1"/>
            <w:noWrap/>
            <w:vAlign w:val="center"/>
            <w:hideMark/>
          </w:tcPr>
          <w:p w14:paraId="7DBFC3A6"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2.9</w:t>
            </w:r>
            <w:r w:rsidRPr="00243C06">
              <w:rPr>
                <w:rFonts w:ascii="Palatino Linotype" w:eastAsia="Avenir" w:hAnsi="Palatino Linotype" w:cs="Avenir"/>
                <w:color w:val="000000"/>
                <w:sz w:val="16"/>
                <w:szCs w:val="16"/>
                <w:vertAlign w:val="superscript"/>
              </w:rPr>
              <w:t>b</w:t>
            </w:r>
          </w:p>
        </w:tc>
        <w:tc>
          <w:tcPr>
            <w:tcW w:w="556" w:type="pct"/>
            <w:shd w:val="clear" w:color="auto" w:fill="FFFFFF" w:themeFill="background1"/>
            <w:noWrap/>
            <w:vAlign w:val="center"/>
            <w:hideMark/>
          </w:tcPr>
          <w:p w14:paraId="40C1BDF3"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216</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63A0FCD9"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5.9</w:t>
            </w:r>
            <w:r w:rsidRPr="00243C06">
              <w:rPr>
                <w:rFonts w:ascii="Palatino Linotype" w:eastAsia="Avenir" w:hAnsi="Palatino Linotype" w:cs="Avenir"/>
                <w:color w:val="000000"/>
                <w:sz w:val="16"/>
                <w:szCs w:val="16"/>
                <w:vertAlign w:val="superscript"/>
              </w:rPr>
              <w:t>a</w:t>
            </w:r>
          </w:p>
        </w:tc>
      </w:tr>
      <w:tr w:rsidR="00785EA5" w:rsidRPr="00243C06" w14:paraId="4FC55EA0" w14:textId="77777777" w:rsidTr="00C108E5">
        <w:trPr>
          <w:trHeight w:val="227"/>
        </w:trPr>
        <w:tc>
          <w:tcPr>
            <w:tcW w:w="556" w:type="pct"/>
            <w:shd w:val="clear" w:color="auto" w:fill="auto"/>
            <w:noWrap/>
            <w:vAlign w:val="center"/>
            <w:hideMark/>
          </w:tcPr>
          <w:p w14:paraId="5362BC78" w14:textId="2DBC6585"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Loco 425</w:t>
            </w:r>
          </w:p>
        </w:tc>
        <w:tc>
          <w:tcPr>
            <w:tcW w:w="556" w:type="pct"/>
            <w:shd w:val="clear" w:color="auto" w:fill="FFFFFF" w:themeFill="background1"/>
            <w:noWrap/>
            <w:vAlign w:val="center"/>
            <w:hideMark/>
          </w:tcPr>
          <w:p w14:paraId="0DE517C5"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11.0</w:t>
            </w:r>
            <w:r w:rsidRPr="00243C06">
              <w:rPr>
                <w:rFonts w:ascii="Palatino Linotype" w:eastAsia="Avenir" w:hAnsi="Palatino Linotype" w:cs="Avenir"/>
                <w:color w:val="000000"/>
                <w:sz w:val="16"/>
                <w:szCs w:val="16"/>
                <w:vertAlign w:val="superscript"/>
              </w:rPr>
              <w:t>b</w:t>
            </w:r>
          </w:p>
        </w:tc>
        <w:tc>
          <w:tcPr>
            <w:tcW w:w="556" w:type="pct"/>
            <w:shd w:val="clear" w:color="auto" w:fill="FFFFFF" w:themeFill="background1"/>
            <w:vAlign w:val="center"/>
            <w:hideMark/>
          </w:tcPr>
          <w:p w14:paraId="28CDA1AE"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19.9</w:t>
            </w:r>
            <w:r w:rsidRPr="00243C06">
              <w:rPr>
                <w:rFonts w:ascii="Palatino Linotype" w:eastAsia="Avenir" w:hAnsi="Palatino Linotype" w:cs="Avenir"/>
                <w:color w:val="000000"/>
                <w:sz w:val="16"/>
                <w:szCs w:val="16"/>
                <w:vertAlign w:val="superscript"/>
              </w:rPr>
              <w:t>d</w:t>
            </w:r>
          </w:p>
        </w:tc>
        <w:tc>
          <w:tcPr>
            <w:tcW w:w="556" w:type="pct"/>
            <w:shd w:val="clear" w:color="auto" w:fill="FFFFFF" w:themeFill="background1"/>
            <w:noWrap/>
            <w:vAlign w:val="center"/>
            <w:hideMark/>
          </w:tcPr>
          <w:p w14:paraId="73C06421"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94.7</w:t>
            </w:r>
            <w:r w:rsidRPr="00243C06">
              <w:rPr>
                <w:rFonts w:ascii="Palatino Linotype" w:eastAsia="Avenir" w:hAnsi="Palatino Linotype" w:cs="Avenir"/>
                <w:color w:val="000000"/>
                <w:sz w:val="16"/>
                <w:szCs w:val="16"/>
                <w:vertAlign w:val="superscript"/>
              </w:rPr>
              <w:t>c</w:t>
            </w:r>
          </w:p>
        </w:tc>
        <w:tc>
          <w:tcPr>
            <w:tcW w:w="556" w:type="pct"/>
            <w:shd w:val="clear" w:color="auto" w:fill="FFFFFF" w:themeFill="background1"/>
            <w:vAlign w:val="center"/>
            <w:hideMark/>
          </w:tcPr>
          <w:p w14:paraId="36CE309D"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25.2</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1F2BBCCC"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3.0</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6BF695B4"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3.4</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6DDA120C"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213</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61F359B5"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5.8</w:t>
            </w:r>
            <w:r w:rsidRPr="00243C06">
              <w:rPr>
                <w:rFonts w:ascii="Palatino Linotype" w:eastAsia="Avenir" w:hAnsi="Palatino Linotype" w:cs="Avenir"/>
                <w:color w:val="000000"/>
                <w:sz w:val="16"/>
                <w:szCs w:val="16"/>
                <w:vertAlign w:val="superscript"/>
              </w:rPr>
              <w:t>a</w:t>
            </w:r>
          </w:p>
        </w:tc>
      </w:tr>
      <w:tr w:rsidR="00785EA5" w:rsidRPr="00243C06" w14:paraId="6B80B6CD" w14:textId="77777777" w:rsidTr="00C108E5">
        <w:trPr>
          <w:trHeight w:val="227"/>
        </w:trPr>
        <w:tc>
          <w:tcPr>
            <w:tcW w:w="556" w:type="pct"/>
            <w:shd w:val="clear" w:color="auto" w:fill="auto"/>
            <w:noWrap/>
            <w:vAlign w:val="center"/>
            <w:hideMark/>
          </w:tcPr>
          <w:p w14:paraId="61CC1337" w14:textId="2F8F7111"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Loco 429</w:t>
            </w:r>
          </w:p>
        </w:tc>
        <w:tc>
          <w:tcPr>
            <w:tcW w:w="556" w:type="pct"/>
            <w:shd w:val="clear" w:color="auto" w:fill="FFFFFF" w:themeFill="background1"/>
            <w:noWrap/>
            <w:vAlign w:val="center"/>
            <w:hideMark/>
          </w:tcPr>
          <w:p w14:paraId="6D09FED1"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12.3</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33818FF6"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28.2</w:t>
            </w:r>
            <w:r w:rsidRPr="00243C06">
              <w:rPr>
                <w:rFonts w:ascii="Palatino Linotype" w:eastAsia="Avenir" w:hAnsi="Palatino Linotype" w:cs="Avenir"/>
                <w:color w:val="000000"/>
                <w:sz w:val="16"/>
                <w:szCs w:val="16"/>
                <w:vertAlign w:val="superscript"/>
              </w:rPr>
              <w:t>d</w:t>
            </w:r>
          </w:p>
        </w:tc>
        <w:tc>
          <w:tcPr>
            <w:tcW w:w="556" w:type="pct"/>
            <w:shd w:val="clear" w:color="auto" w:fill="FFFFFF" w:themeFill="background1"/>
            <w:vAlign w:val="center"/>
            <w:hideMark/>
          </w:tcPr>
          <w:p w14:paraId="0C7CA9E9"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92.3</w:t>
            </w:r>
            <w:r w:rsidRPr="00243C06">
              <w:rPr>
                <w:rFonts w:ascii="Palatino Linotype" w:eastAsia="Avenir" w:hAnsi="Palatino Linotype" w:cs="Avenir"/>
                <w:color w:val="000000"/>
                <w:sz w:val="16"/>
                <w:szCs w:val="16"/>
                <w:vertAlign w:val="superscript"/>
              </w:rPr>
              <w:t>c</w:t>
            </w:r>
          </w:p>
        </w:tc>
        <w:tc>
          <w:tcPr>
            <w:tcW w:w="556" w:type="pct"/>
            <w:shd w:val="clear" w:color="auto" w:fill="FFFFFF" w:themeFill="background1"/>
            <w:vAlign w:val="center"/>
            <w:hideMark/>
          </w:tcPr>
          <w:p w14:paraId="258F0572"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25.3</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7AD0A9EC"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2.8</w:t>
            </w:r>
            <w:r w:rsidRPr="00243C06">
              <w:rPr>
                <w:rFonts w:ascii="Palatino Linotype" w:eastAsia="Avenir" w:hAnsi="Palatino Linotype" w:cs="Avenir"/>
                <w:color w:val="000000"/>
                <w:sz w:val="16"/>
                <w:szCs w:val="16"/>
                <w:vertAlign w:val="superscript"/>
              </w:rPr>
              <w:t>b</w:t>
            </w:r>
          </w:p>
        </w:tc>
        <w:tc>
          <w:tcPr>
            <w:tcW w:w="556" w:type="pct"/>
            <w:shd w:val="clear" w:color="auto" w:fill="FFFFFF" w:themeFill="background1"/>
            <w:noWrap/>
            <w:vAlign w:val="center"/>
            <w:hideMark/>
          </w:tcPr>
          <w:p w14:paraId="3213B5D3"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2.6</w:t>
            </w:r>
            <w:r w:rsidRPr="00243C06">
              <w:rPr>
                <w:rFonts w:ascii="Palatino Linotype" w:eastAsia="Avenir" w:hAnsi="Palatino Linotype" w:cs="Avenir"/>
                <w:color w:val="000000"/>
                <w:sz w:val="16"/>
                <w:szCs w:val="16"/>
                <w:vertAlign w:val="superscript"/>
              </w:rPr>
              <w:t>c</w:t>
            </w:r>
          </w:p>
        </w:tc>
        <w:tc>
          <w:tcPr>
            <w:tcW w:w="556" w:type="pct"/>
            <w:shd w:val="clear" w:color="auto" w:fill="FFFFFF" w:themeFill="background1"/>
            <w:noWrap/>
            <w:vAlign w:val="center"/>
            <w:hideMark/>
          </w:tcPr>
          <w:p w14:paraId="3933397E"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213</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7D316871"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5.9</w:t>
            </w:r>
            <w:r w:rsidRPr="00243C06">
              <w:rPr>
                <w:rFonts w:ascii="Palatino Linotype" w:eastAsia="Avenir" w:hAnsi="Palatino Linotype" w:cs="Avenir"/>
                <w:color w:val="000000"/>
                <w:sz w:val="16"/>
                <w:szCs w:val="16"/>
                <w:vertAlign w:val="superscript"/>
              </w:rPr>
              <w:t>a</w:t>
            </w:r>
          </w:p>
        </w:tc>
      </w:tr>
      <w:tr w:rsidR="00785EA5" w:rsidRPr="00243C06" w14:paraId="016406B8" w14:textId="77777777" w:rsidTr="00C108E5">
        <w:trPr>
          <w:trHeight w:val="227"/>
        </w:trPr>
        <w:tc>
          <w:tcPr>
            <w:tcW w:w="556" w:type="pct"/>
            <w:shd w:val="clear" w:color="auto" w:fill="auto"/>
            <w:noWrap/>
            <w:vAlign w:val="center"/>
          </w:tcPr>
          <w:p w14:paraId="43F1CB23"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Promedio</w:t>
            </w:r>
          </w:p>
        </w:tc>
        <w:tc>
          <w:tcPr>
            <w:tcW w:w="556" w:type="pct"/>
            <w:shd w:val="clear" w:color="auto" w:fill="FFFFFF" w:themeFill="background1"/>
            <w:noWrap/>
            <w:vAlign w:val="center"/>
          </w:tcPr>
          <w:p w14:paraId="2E0AD083"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13.2</w:t>
            </w:r>
          </w:p>
        </w:tc>
        <w:tc>
          <w:tcPr>
            <w:tcW w:w="556" w:type="pct"/>
            <w:shd w:val="clear" w:color="auto" w:fill="FFFFFF" w:themeFill="background1"/>
            <w:noWrap/>
            <w:vAlign w:val="center"/>
          </w:tcPr>
          <w:p w14:paraId="6FEE0069"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23.3</w:t>
            </w:r>
          </w:p>
        </w:tc>
        <w:tc>
          <w:tcPr>
            <w:tcW w:w="556" w:type="pct"/>
            <w:shd w:val="clear" w:color="auto" w:fill="FFFFFF" w:themeFill="background1"/>
            <w:vAlign w:val="center"/>
          </w:tcPr>
          <w:p w14:paraId="1892BFA5"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100.7</w:t>
            </w:r>
          </w:p>
        </w:tc>
        <w:tc>
          <w:tcPr>
            <w:tcW w:w="556" w:type="pct"/>
            <w:shd w:val="clear" w:color="auto" w:fill="FFFFFF" w:themeFill="background1"/>
            <w:vAlign w:val="center"/>
          </w:tcPr>
          <w:p w14:paraId="50CEEE63"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25.2</w:t>
            </w:r>
          </w:p>
        </w:tc>
        <w:tc>
          <w:tcPr>
            <w:tcW w:w="556" w:type="pct"/>
            <w:shd w:val="clear" w:color="auto" w:fill="FFFFFF" w:themeFill="background1"/>
            <w:noWrap/>
            <w:vAlign w:val="center"/>
          </w:tcPr>
          <w:p w14:paraId="2D9C36D0"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2.9</w:t>
            </w:r>
          </w:p>
        </w:tc>
        <w:tc>
          <w:tcPr>
            <w:tcW w:w="556" w:type="pct"/>
            <w:shd w:val="clear" w:color="auto" w:fill="FFFFFF" w:themeFill="background1"/>
            <w:noWrap/>
            <w:vAlign w:val="center"/>
          </w:tcPr>
          <w:p w14:paraId="5CEFA426"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3.1</w:t>
            </w:r>
          </w:p>
        </w:tc>
        <w:tc>
          <w:tcPr>
            <w:tcW w:w="556" w:type="pct"/>
            <w:shd w:val="clear" w:color="auto" w:fill="FFFFFF" w:themeFill="background1"/>
            <w:noWrap/>
            <w:vAlign w:val="center"/>
          </w:tcPr>
          <w:p w14:paraId="707936CB"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214</w:t>
            </w:r>
          </w:p>
        </w:tc>
        <w:tc>
          <w:tcPr>
            <w:tcW w:w="556" w:type="pct"/>
            <w:shd w:val="clear" w:color="auto" w:fill="FFFFFF" w:themeFill="background1"/>
            <w:noWrap/>
            <w:vAlign w:val="center"/>
          </w:tcPr>
          <w:p w14:paraId="753806A6"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5.3</w:t>
            </w:r>
          </w:p>
        </w:tc>
      </w:tr>
      <w:tr w:rsidR="00785EA5" w:rsidRPr="00243C06" w14:paraId="4056B831" w14:textId="77777777" w:rsidTr="00C108E5">
        <w:trPr>
          <w:trHeight w:val="227"/>
        </w:trPr>
        <w:tc>
          <w:tcPr>
            <w:tcW w:w="556" w:type="pct"/>
            <w:shd w:val="clear" w:color="auto" w:fill="auto"/>
            <w:noWrap/>
            <w:vAlign w:val="center"/>
            <w:hideMark/>
          </w:tcPr>
          <w:p w14:paraId="7562706C" w14:textId="2CF1532C"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Guajillo</w:t>
            </w:r>
          </w:p>
        </w:tc>
        <w:tc>
          <w:tcPr>
            <w:tcW w:w="556" w:type="pct"/>
            <w:shd w:val="clear" w:color="auto" w:fill="FFFFFF" w:themeFill="background1"/>
            <w:noWrap/>
            <w:vAlign w:val="center"/>
            <w:hideMark/>
          </w:tcPr>
          <w:p w14:paraId="5C7FC630"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15.6</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vAlign w:val="center"/>
            <w:hideMark/>
          </w:tcPr>
          <w:p w14:paraId="2CE2F47C"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19.3</w:t>
            </w:r>
            <w:r w:rsidRPr="00243C06">
              <w:rPr>
                <w:rFonts w:ascii="Palatino Linotype" w:eastAsia="Avenir" w:hAnsi="Palatino Linotype" w:cs="Avenir"/>
                <w:color w:val="000000"/>
                <w:sz w:val="16"/>
                <w:szCs w:val="16"/>
                <w:vertAlign w:val="superscript"/>
              </w:rPr>
              <w:t>d</w:t>
            </w:r>
          </w:p>
        </w:tc>
        <w:tc>
          <w:tcPr>
            <w:tcW w:w="556" w:type="pct"/>
            <w:shd w:val="clear" w:color="auto" w:fill="FFFFFF" w:themeFill="background1"/>
            <w:vAlign w:val="center"/>
            <w:hideMark/>
          </w:tcPr>
          <w:p w14:paraId="19C9F2BF"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160.1</w:t>
            </w:r>
            <w:r w:rsidRPr="00243C06">
              <w:rPr>
                <w:rFonts w:ascii="Palatino Linotype" w:eastAsia="Avenir" w:hAnsi="Palatino Linotype" w:cs="Avenir"/>
                <w:color w:val="000000"/>
                <w:sz w:val="16"/>
                <w:szCs w:val="16"/>
                <w:vertAlign w:val="superscript"/>
              </w:rPr>
              <w:t>b</w:t>
            </w:r>
          </w:p>
        </w:tc>
        <w:tc>
          <w:tcPr>
            <w:tcW w:w="556" w:type="pct"/>
            <w:shd w:val="clear" w:color="auto" w:fill="FFFFFF" w:themeFill="background1"/>
            <w:noWrap/>
            <w:vAlign w:val="center"/>
            <w:hideMark/>
          </w:tcPr>
          <w:p w14:paraId="7372379D"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24.8</w:t>
            </w:r>
            <w:r w:rsidRPr="00243C06">
              <w:rPr>
                <w:rFonts w:ascii="Palatino Linotype" w:eastAsia="Avenir" w:hAnsi="Palatino Linotype" w:cs="Avenir"/>
                <w:color w:val="000000"/>
                <w:sz w:val="16"/>
                <w:szCs w:val="16"/>
                <w:vertAlign w:val="superscript"/>
              </w:rPr>
              <w:t>b</w:t>
            </w:r>
          </w:p>
        </w:tc>
        <w:tc>
          <w:tcPr>
            <w:tcW w:w="556" w:type="pct"/>
            <w:shd w:val="clear" w:color="auto" w:fill="FFFFFF" w:themeFill="background1"/>
            <w:vAlign w:val="center"/>
            <w:hideMark/>
          </w:tcPr>
          <w:p w14:paraId="7FCC8502"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3.2</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64178B0C"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1.0</w:t>
            </w:r>
            <w:r w:rsidRPr="00243C06">
              <w:rPr>
                <w:rFonts w:ascii="Palatino Linotype" w:eastAsia="Avenir" w:hAnsi="Palatino Linotype" w:cs="Avenir"/>
                <w:color w:val="000000"/>
                <w:sz w:val="16"/>
                <w:szCs w:val="16"/>
                <w:vertAlign w:val="superscript"/>
              </w:rPr>
              <w:t>d</w:t>
            </w:r>
          </w:p>
        </w:tc>
        <w:tc>
          <w:tcPr>
            <w:tcW w:w="556" w:type="pct"/>
            <w:shd w:val="clear" w:color="auto" w:fill="FFFFFF" w:themeFill="background1"/>
            <w:noWrap/>
            <w:vAlign w:val="center"/>
            <w:hideMark/>
          </w:tcPr>
          <w:p w14:paraId="763E25CB"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146</w:t>
            </w:r>
            <w:r w:rsidRPr="00243C06">
              <w:rPr>
                <w:rFonts w:ascii="Palatino Linotype" w:eastAsia="Avenir" w:hAnsi="Palatino Linotype" w:cs="Avenir"/>
                <w:color w:val="000000"/>
                <w:sz w:val="16"/>
                <w:szCs w:val="16"/>
                <w:vertAlign w:val="superscript"/>
              </w:rPr>
              <w:t>c</w:t>
            </w:r>
          </w:p>
        </w:tc>
        <w:tc>
          <w:tcPr>
            <w:tcW w:w="556" w:type="pct"/>
            <w:shd w:val="clear" w:color="auto" w:fill="FFFFFF" w:themeFill="background1"/>
            <w:noWrap/>
            <w:vAlign w:val="center"/>
            <w:hideMark/>
          </w:tcPr>
          <w:p w14:paraId="493CE62A"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6.6</w:t>
            </w:r>
            <w:r w:rsidRPr="00243C06">
              <w:rPr>
                <w:rFonts w:ascii="Palatino Linotype" w:eastAsia="Avenir" w:hAnsi="Palatino Linotype" w:cs="Avenir"/>
                <w:color w:val="000000"/>
                <w:sz w:val="16"/>
                <w:szCs w:val="16"/>
                <w:vertAlign w:val="superscript"/>
              </w:rPr>
              <w:t>a</w:t>
            </w:r>
          </w:p>
        </w:tc>
      </w:tr>
      <w:tr w:rsidR="00785EA5" w:rsidRPr="00243C06" w14:paraId="74156269" w14:textId="77777777" w:rsidTr="00C108E5">
        <w:trPr>
          <w:trHeight w:val="227"/>
        </w:trPr>
        <w:tc>
          <w:tcPr>
            <w:tcW w:w="556" w:type="pct"/>
            <w:shd w:val="clear" w:color="auto" w:fill="auto"/>
            <w:noWrap/>
            <w:vAlign w:val="center"/>
            <w:hideMark/>
          </w:tcPr>
          <w:p w14:paraId="59E50EF5"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Puya</w:t>
            </w:r>
          </w:p>
        </w:tc>
        <w:tc>
          <w:tcPr>
            <w:tcW w:w="556" w:type="pct"/>
            <w:shd w:val="clear" w:color="auto" w:fill="FFFFFF" w:themeFill="background1"/>
            <w:noWrap/>
            <w:vAlign w:val="center"/>
            <w:hideMark/>
          </w:tcPr>
          <w:p w14:paraId="437BC111"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17.2</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vAlign w:val="center"/>
            <w:hideMark/>
          </w:tcPr>
          <w:p w14:paraId="7DAA90E0"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55.7</w:t>
            </w:r>
            <w:r w:rsidRPr="00243C06">
              <w:rPr>
                <w:rFonts w:ascii="Palatino Linotype" w:eastAsia="Avenir" w:hAnsi="Palatino Linotype" w:cs="Avenir"/>
                <w:color w:val="000000"/>
                <w:sz w:val="16"/>
                <w:szCs w:val="16"/>
                <w:vertAlign w:val="superscript"/>
              </w:rPr>
              <w:t>c</w:t>
            </w:r>
          </w:p>
        </w:tc>
        <w:tc>
          <w:tcPr>
            <w:tcW w:w="556" w:type="pct"/>
            <w:shd w:val="clear" w:color="auto" w:fill="FFFFFF" w:themeFill="background1"/>
            <w:vAlign w:val="center"/>
            <w:hideMark/>
          </w:tcPr>
          <w:p w14:paraId="1384CA34"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108.1</w:t>
            </w:r>
            <w:r w:rsidRPr="00243C06">
              <w:rPr>
                <w:rFonts w:ascii="Palatino Linotype" w:eastAsia="Avenir" w:hAnsi="Palatino Linotype" w:cs="Avenir"/>
                <w:color w:val="000000"/>
                <w:sz w:val="16"/>
                <w:szCs w:val="16"/>
                <w:vertAlign w:val="superscript"/>
              </w:rPr>
              <w:t>c</w:t>
            </w:r>
          </w:p>
        </w:tc>
        <w:tc>
          <w:tcPr>
            <w:tcW w:w="556" w:type="pct"/>
            <w:shd w:val="clear" w:color="auto" w:fill="FFFFFF" w:themeFill="background1"/>
            <w:noWrap/>
            <w:vAlign w:val="center"/>
            <w:hideMark/>
          </w:tcPr>
          <w:p w14:paraId="684DE4DC"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18.7</w:t>
            </w:r>
            <w:r w:rsidRPr="00243C06">
              <w:rPr>
                <w:rFonts w:ascii="Palatino Linotype" w:eastAsia="Avenir" w:hAnsi="Palatino Linotype" w:cs="Avenir"/>
                <w:color w:val="000000"/>
                <w:sz w:val="16"/>
                <w:szCs w:val="16"/>
                <w:vertAlign w:val="superscript"/>
              </w:rPr>
              <w:t>d</w:t>
            </w:r>
          </w:p>
        </w:tc>
        <w:tc>
          <w:tcPr>
            <w:tcW w:w="556" w:type="pct"/>
            <w:shd w:val="clear" w:color="auto" w:fill="FFFFFF" w:themeFill="background1"/>
            <w:noWrap/>
            <w:vAlign w:val="center"/>
            <w:hideMark/>
          </w:tcPr>
          <w:p w14:paraId="0F51C010"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3.3</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4E41EE1E"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1.0</w:t>
            </w:r>
            <w:r w:rsidRPr="00243C06">
              <w:rPr>
                <w:rFonts w:ascii="Palatino Linotype" w:eastAsia="Avenir" w:hAnsi="Palatino Linotype" w:cs="Avenir"/>
                <w:color w:val="000000"/>
                <w:sz w:val="16"/>
                <w:szCs w:val="16"/>
                <w:vertAlign w:val="superscript"/>
              </w:rPr>
              <w:t>d</w:t>
            </w:r>
          </w:p>
        </w:tc>
        <w:tc>
          <w:tcPr>
            <w:tcW w:w="556" w:type="pct"/>
            <w:shd w:val="clear" w:color="auto" w:fill="FFFFFF" w:themeFill="background1"/>
            <w:noWrap/>
            <w:vAlign w:val="center"/>
            <w:hideMark/>
          </w:tcPr>
          <w:p w14:paraId="5258D99A"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125</w:t>
            </w:r>
            <w:r w:rsidRPr="00243C06">
              <w:rPr>
                <w:rFonts w:ascii="Palatino Linotype" w:eastAsia="Avenir" w:hAnsi="Palatino Linotype" w:cs="Avenir"/>
                <w:color w:val="000000"/>
                <w:sz w:val="16"/>
                <w:szCs w:val="16"/>
                <w:vertAlign w:val="superscript"/>
              </w:rPr>
              <w:t>c</w:t>
            </w:r>
          </w:p>
        </w:tc>
        <w:tc>
          <w:tcPr>
            <w:tcW w:w="556" w:type="pct"/>
            <w:shd w:val="clear" w:color="auto" w:fill="FFFFFF" w:themeFill="background1"/>
            <w:noWrap/>
            <w:vAlign w:val="center"/>
            <w:hideMark/>
          </w:tcPr>
          <w:p w14:paraId="35A0C795"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5.0</w:t>
            </w:r>
            <w:r w:rsidRPr="00243C06">
              <w:rPr>
                <w:rFonts w:ascii="Palatino Linotype" w:eastAsia="Avenir" w:hAnsi="Palatino Linotype" w:cs="Avenir"/>
                <w:color w:val="000000"/>
                <w:sz w:val="16"/>
                <w:szCs w:val="16"/>
                <w:vertAlign w:val="superscript"/>
              </w:rPr>
              <w:t>b</w:t>
            </w:r>
          </w:p>
        </w:tc>
      </w:tr>
      <w:tr w:rsidR="00785EA5" w:rsidRPr="00243C06" w14:paraId="42923C6E" w14:textId="77777777" w:rsidTr="00C108E5">
        <w:trPr>
          <w:trHeight w:val="227"/>
        </w:trPr>
        <w:tc>
          <w:tcPr>
            <w:tcW w:w="556" w:type="pct"/>
            <w:shd w:val="clear" w:color="auto" w:fill="auto"/>
            <w:noWrap/>
            <w:vAlign w:val="center"/>
            <w:hideMark/>
          </w:tcPr>
          <w:p w14:paraId="736D5AB1" w14:textId="4110891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De Árbol</w:t>
            </w:r>
          </w:p>
        </w:tc>
        <w:tc>
          <w:tcPr>
            <w:tcW w:w="556" w:type="pct"/>
            <w:shd w:val="clear" w:color="auto" w:fill="FFFFFF" w:themeFill="background1"/>
            <w:noWrap/>
            <w:vAlign w:val="center"/>
            <w:hideMark/>
          </w:tcPr>
          <w:p w14:paraId="453D1E94"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8.3</w:t>
            </w:r>
            <w:r w:rsidRPr="00243C06">
              <w:rPr>
                <w:rFonts w:ascii="Palatino Linotype" w:eastAsia="Avenir" w:hAnsi="Palatino Linotype" w:cs="Avenir"/>
                <w:color w:val="000000"/>
                <w:sz w:val="16"/>
                <w:szCs w:val="16"/>
                <w:vertAlign w:val="superscript"/>
              </w:rPr>
              <w:t>c</w:t>
            </w:r>
          </w:p>
        </w:tc>
        <w:tc>
          <w:tcPr>
            <w:tcW w:w="556" w:type="pct"/>
            <w:shd w:val="clear" w:color="auto" w:fill="FFFFFF" w:themeFill="background1"/>
            <w:vAlign w:val="center"/>
            <w:hideMark/>
          </w:tcPr>
          <w:p w14:paraId="54CAEB5B"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81.9</w:t>
            </w:r>
            <w:r w:rsidRPr="00243C06">
              <w:rPr>
                <w:rFonts w:ascii="Palatino Linotype" w:eastAsia="Avenir" w:hAnsi="Palatino Linotype" w:cs="Avenir"/>
                <w:color w:val="000000"/>
                <w:sz w:val="16"/>
                <w:szCs w:val="16"/>
                <w:vertAlign w:val="superscript"/>
              </w:rPr>
              <w:t>b</w:t>
            </w:r>
          </w:p>
        </w:tc>
        <w:tc>
          <w:tcPr>
            <w:tcW w:w="556" w:type="pct"/>
            <w:shd w:val="clear" w:color="auto" w:fill="FFFFFF" w:themeFill="background1"/>
            <w:noWrap/>
            <w:vAlign w:val="center"/>
            <w:hideMark/>
          </w:tcPr>
          <w:p w14:paraId="07B3E8DD"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77.8</w:t>
            </w:r>
            <w:r w:rsidRPr="00243C06">
              <w:rPr>
                <w:rFonts w:ascii="Palatino Linotype" w:eastAsia="Avenir" w:hAnsi="Palatino Linotype" w:cs="Avenir"/>
                <w:color w:val="000000"/>
                <w:sz w:val="16"/>
                <w:szCs w:val="16"/>
                <w:vertAlign w:val="superscript"/>
              </w:rPr>
              <w:t>d</w:t>
            </w:r>
          </w:p>
        </w:tc>
        <w:tc>
          <w:tcPr>
            <w:tcW w:w="556" w:type="pct"/>
            <w:shd w:val="clear" w:color="auto" w:fill="FFFFFF" w:themeFill="background1"/>
            <w:noWrap/>
            <w:vAlign w:val="center"/>
            <w:hideMark/>
          </w:tcPr>
          <w:p w14:paraId="1BF921DB"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9.6</w:t>
            </w:r>
            <w:r w:rsidRPr="00243C06">
              <w:rPr>
                <w:rFonts w:ascii="Palatino Linotype" w:eastAsia="Avenir" w:hAnsi="Palatino Linotype" w:cs="Avenir"/>
                <w:color w:val="000000"/>
                <w:sz w:val="16"/>
                <w:szCs w:val="16"/>
                <w:vertAlign w:val="superscript"/>
              </w:rPr>
              <w:t>e</w:t>
            </w:r>
          </w:p>
        </w:tc>
        <w:tc>
          <w:tcPr>
            <w:tcW w:w="556" w:type="pct"/>
            <w:shd w:val="clear" w:color="auto" w:fill="FFFFFF" w:themeFill="background1"/>
            <w:noWrap/>
            <w:vAlign w:val="center"/>
            <w:hideMark/>
          </w:tcPr>
          <w:p w14:paraId="3F94918B"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1.4</w:t>
            </w:r>
            <w:r w:rsidRPr="00243C06">
              <w:rPr>
                <w:rFonts w:ascii="Palatino Linotype" w:eastAsia="Avenir" w:hAnsi="Palatino Linotype" w:cs="Avenir"/>
                <w:color w:val="000000"/>
                <w:sz w:val="16"/>
                <w:szCs w:val="16"/>
                <w:vertAlign w:val="superscript"/>
              </w:rPr>
              <w:t>d</w:t>
            </w:r>
          </w:p>
        </w:tc>
        <w:tc>
          <w:tcPr>
            <w:tcW w:w="556" w:type="pct"/>
            <w:shd w:val="clear" w:color="auto" w:fill="FFFFFF" w:themeFill="background1"/>
            <w:noWrap/>
            <w:vAlign w:val="center"/>
            <w:hideMark/>
          </w:tcPr>
          <w:p w14:paraId="41A06A2C"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1.0</w:t>
            </w:r>
            <w:r w:rsidRPr="00243C06">
              <w:rPr>
                <w:rFonts w:ascii="Palatino Linotype" w:eastAsia="Avenir" w:hAnsi="Palatino Linotype" w:cs="Avenir"/>
                <w:color w:val="000000"/>
                <w:sz w:val="16"/>
                <w:szCs w:val="16"/>
                <w:vertAlign w:val="superscript"/>
              </w:rPr>
              <w:t>d</w:t>
            </w:r>
          </w:p>
        </w:tc>
        <w:tc>
          <w:tcPr>
            <w:tcW w:w="556" w:type="pct"/>
            <w:shd w:val="clear" w:color="auto" w:fill="FFFFFF" w:themeFill="background1"/>
            <w:noWrap/>
            <w:vAlign w:val="center"/>
            <w:hideMark/>
          </w:tcPr>
          <w:p w14:paraId="4215EA4F"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83</w:t>
            </w:r>
            <w:r w:rsidRPr="00243C06">
              <w:rPr>
                <w:rFonts w:ascii="Palatino Linotype" w:eastAsia="Avenir" w:hAnsi="Palatino Linotype" w:cs="Avenir"/>
                <w:color w:val="000000"/>
                <w:sz w:val="16"/>
                <w:szCs w:val="16"/>
                <w:vertAlign w:val="superscript"/>
              </w:rPr>
              <w:t>d</w:t>
            </w:r>
          </w:p>
        </w:tc>
        <w:tc>
          <w:tcPr>
            <w:tcW w:w="556" w:type="pct"/>
            <w:shd w:val="clear" w:color="auto" w:fill="FFFFFF" w:themeFill="background1"/>
            <w:noWrap/>
            <w:vAlign w:val="center"/>
            <w:hideMark/>
          </w:tcPr>
          <w:p w14:paraId="5DCAA7BF"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4.5</w:t>
            </w:r>
            <w:r w:rsidRPr="00243C06">
              <w:rPr>
                <w:rFonts w:ascii="Palatino Linotype" w:eastAsia="Avenir" w:hAnsi="Palatino Linotype" w:cs="Avenir"/>
                <w:color w:val="000000"/>
                <w:sz w:val="16"/>
                <w:szCs w:val="16"/>
                <w:vertAlign w:val="superscript"/>
              </w:rPr>
              <w:t>c</w:t>
            </w:r>
          </w:p>
        </w:tc>
      </w:tr>
      <w:tr w:rsidR="00785EA5" w:rsidRPr="00243C06" w14:paraId="513081AF" w14:textId="77777777" w:rsidTr="00C108E5">
        <w:trPr>
          <w:trHeight w:val="227"/>
        </w:trPr>
        <w:tc>
          <w:tcPr>
            <w:tcW w:w="556" w:type="pct"/>
            <w:shd w:val="clear" w:color="auto" w:fill="auto"/>
            <w:noWrap/>
            <w:vAlign w:val="center"/>
            <w:hideMark/>
          </w:tcPr>
          <w:p w14:paraId="7F250CF7"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Pasilla</w:t>
            </w:r>
          </w:p>
        </w:tc>
        <w:tc>
          <w:tcPr>
            <w:tcW w:w="556" w:type="pct"/>
            <w:shd w:val="clear" w:color="auto" w:fill="FFFFFF" w:themeFill="background1"/>
            <w:vAlign w:val="center"/>
            <w:hideMark/>
          </w:tcPr>
          <w:p w14:paraId="4B6F6B19"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17.4</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0C6C723B"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14.9</w:t>
            </w:r>
            <w:r w:rsidRPr="00243C06">
              <w:rPr>
                <w:rFonts w:ascii="Palatino Linotype" w:eastAsia="Avenir" w:hAnsi="Palatino Linotype" w:cs="Avenir"/>
                <w:color w:val="000000"/>
                <w:sz w:val="16"/>
                <w:szCs w:val="16"/>
                <w:vertAlign w:val="superscript"/>
              </w:rPr>
              <w:t>d</w:t>
            </w:r>
          </w:p>
        </w:tc>
        <w:tc>
          <w:tcPr>
            <w:tcW w:w="556" w:type="pct"/>
            <w:shd w:val="clear" w:color="auto" w:fill="FFFFFF" w:themeFill="background1"/>
            <w:noWrap/>
            <w:vAlign w:val="center"/>
            <w:hideMark/>
          </w:tcPr>
          <w:p w14:paraId="3766F43C"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233.1</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03B4817C"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23.4</w:t>
            </w:r>
            <w:r w:rsidRPr="00243C06">
              <w:rPr>
                <w:rFonts w:ascii="Palatino Linotype" w:eastAsia="Avenir" w:hAnsi="Palatino Linotype" w:cs="Avenir"/>
                <w:color w:val="000000"/>
                <w:sz w:val="16"/>
                <w:szCs w:val="16"/>
                <w:vertAlign w:val="superscript"/>
              </w:rPr>
              <w:t>b</w:t>
            </w:r>
          </w:p>
        </w:tc>
        <w:tc>
          <w:tcPr>
            <w:tcW w:w="556" w:type="pct"/>
            <w:shd w:val="clear" w:color="auto" w:fill="FFFFFF" w:themeFill="background1"/>
            <w:noWrap/>
            <w:vAlign w:val="center"/>
            <w:hideMark/>
          </w:tcPr>
          <w:p w14:paraId="3ED823CD"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3.5</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04E23A54"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1.0</w:t>
            </w:r>
            <w:r w:rsidRPr="00243C06">
              <w:rPr>
                <w:rFonts w:ascii="Palatino Linotype" w:eastAsia="Avenir" w:hAnsi="Palatino Linotype" w:cs="Avenir"/>
                <w:color w:val="000000"/>
                <w:sz w:val="16"/>
                <w:szCs w:val="16"/>
                <w:vertAlign w:val="superscript"/>
              </w:rPr>
              <w:t>d</w:t>
            </w:r>
          </w:p>
        </w:tc>
        <w:tc>
          <w:tcPr>
            <w:tcW w:w="556" w:type="pct"/>
            <w:shd w:val="clear" w:color="auto" w:fill="FFFFFF" w:themeFill="background1"/>
            <w:noWrap/>
            <w:vAlign w:val="center"/>
            <w:hideMark/>
          </w:tcPr>
          <w:p w14:paraId="75E46D99"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146</w:t>
            </w:r>
            <w:r w:rsidRPr="00243C06">
              <w:rPr>
                <w:rFonts w:ascii="Palatino Linotype" w:eastAsia="Avenir" w:hAnsi="Palatino Linotype" w:cs="Avenir"/>
                <w:color w:val="000000"/>
                <w:sz w:val="16"/>
                <w:szCs w:val="16"/>
                <w:vertAlign w:val="superscript"/>
              </w:rPr>
              <w:t>c</w:t>
            </w:r>
          </w:p>
        </w:tc>
        <w:tc>
          <w:tcPr>
            <w:tcW w:w="556" w:type="pct"/>
            <w:shd w:val="clear" w:color="auto" w:fill="FFFFFF" w:themeFill="background1"/>
            <w:noWrap/>
            <w:vAlign w:val="center"/>
            <w:hideMark/>
          </w:tcPr>
          <w:p w14:paraId="574D728D"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6.2</w:t>
            </w:r>
            <w:r w:rsidRPr="00243C06">
              <w:rPr>
                <w:rFonts w:ascii="Palatino Linotype" w:eastAsia="Avenir" w:hAnsi="Palatino Linotype" w:cs="Avenir"/>
                <w:color w:val="000000"/>
                <w:sz w:val="16"/>
                <w:szCs w:val="16"/>
                <w:vertAlign w:val="superscript"/>
              </w:rPr>
              <w:t>a</w:t>
            </w:r>
          </w:p>
        </w:tc>
      </w:tr>
      <w:tr w:rsidR="00785EA5" w:rsidRPr="00243C06" w14:paraId="0989BEC0" w14:textId="77777777" w:rsidTr="00C108E5">
        <w:trPr>
          <w:trHeight w:val="227"/>
        </w:trPr>
        <w:tc>
          <w:tcPr>
            <w:tcW w:w="556" w:type="pct"/>
            <w:shd w:val="clear" w:color="auto" w:fill="auto"/>
            <w:noWrap/>
            <w:vAlign w:val="center"/>
            <w:hideMark/>
          </w:tcPr>
          <w:p w14:paraId="4CEBF715"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Serrano</w:t>
            </w:r>
          </w:p>
        </w:tc>
        <w:tc>
          <w:tcPr>
            <w:tcW w:w="556" w:type="pct"/>
            <w:shd w:val="clear" w:color="auto" w:fill="FFFFFF" w:themeFill="background1"/>
            <w:noWrap/>
            <w:vAlign w:val="center"/>
            <w:hideMark/>
          </w:tcPr>
          <w:p w14:paraId="1372B8AC"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12.4</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3323625F"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115.4</w:t>
            </w:r>
            <w:r w:rsidRPr="00243C06">
              <w:rPr>
                <w:rFonts w:ascii="Palatino Linotype" w:eastAsia="Avenir" w:hAnsi="Palatino Linotype" w:cs="Avenir"/>
                <w:color w:val="000000"/>
                <w:sz w:val="16"/>
                <w:szCs w:val="16"/>
                <w:vertAlign w:val="superscript"/>
              </w:rPr>
              <w:t>a</w:t>
            </w:r>
          </w:p>
        </w:tc>
        <w:tc>
          <w:tcPr>
            <w:tcW w:w="556" w:type="pct"/>
            <w:shd w:val="clear" w:color="auto" w:fill="FFFFFF" w:themeFill="background1"/>
            <w:noWrap/>
            <w:vAlign w:val="center"/>
            <w:hideMark/>
          </w:tcPr>
          <w:p w14:paraId="6F819FB7"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89.3</w:t>
            </w:r>
            <w:r w:rsidRPr="00243C06">
              <w:rPr>
                <w:rFonts w:ascii="Palatino Linotype" w:eastAsia="Avenir" w:hAnsi="Palatino Linotype" w:cs="Avenir"/>
                <w:color w:val="000000"/>
                <w:sz w:val="16"/>
                <w:szCs w:val="16"/>
                <w:vertAlign w:val="superscript"/>
              </w:rPr>
              <w:t>c</w:t>
            </w:r>
          </w:p>
        </w:tc>
        <w:tc>
          <w:tcPr>
            <w:tcW w:w="556" w:type="pct"/>
            <w:shd w:val="clear" w:color="auto" w:fill="FFFFFF" w:themeFill="background1"/>
            <w:noWrap/>
            <w:vAlign w:val="center"/>
            <w:hideMark/>
          </w:tcPr>
          <w:p w14:paraId="5AD91B14"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9.6</w:t>
            </w:r>
            <w:r w:rsidRPr="00243C06">
              <w:rPr>
                <w:rFonts w:ascii="Palatino Linotype" w:eastAsia="Avenir" w:hAnsi="Palatino Linotype" w:cs="Avenir"/>
                <w:color w:val="000000"/>
                <w:sz w:val="16"/>
                <w:szCs w:val="16"/>
                <w:vertAlign w:val="superscript"/>
              </w:rPr>
              <w:t>e</w:t>
            </w:r>
          </w:p>
        </w:tc>
        <w:tc>
          <w:tcPr>
            <w:tcW w:w="556" w:type="pct"/>
            <w:shd w:val="clear" w:color="auto" w:fill="FFFFFF" w:themeFill="background1"/>
            <w:noWrap/>
            <w:vAlign w:val="center"/>
            <w:hideMark/>
          </w:tcPr>
          <w:p w14:paraId="55F0A1CF"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2.1</w:t>
            </w:r>
            <w:r w:rsidRPr="00243C06">
              <w:rPr>
                <w:rFonts w:ascii="Palatino Linotype" w:eastAsia="Avenir" w:hAnsi="Palatino Linotype" w:cs="Avenir"/>
                <w:color w:val="000000"/>
                <w:sz w:val="16"/>
                <w:szCs w:val="16"/>
                <w:vertAlign w:val="superscript"/>
              </w:rPr>
              <w:t>c</w:t>
            </w:r>
          </w:p>
        </w:tc>
        <w:tc>
          <w:tcPr>
            <w:tcW w:w="556" w:type="pct"/>
            <w:shd w:val="clear" w:color="auto" w:fill="FFFFFF" w:themeFill="background1"/>
            <w:noWrap/>
            <w:vAlign w:val="center"/>
            <w:hideMark/>
          </w:tcPr>
          <w:p w14:paraId="0B7C7059"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1.0</w:t>
            </w:r>
            <w:r w:rsidRPr="00243C06">
              <w:rPr>
                <w:rFonts w:ascii="Palatino Linotype" w:eastAsia="Avenir" w:hAnsi="Palatino Linotype" w:cs="Avenir"/>
                <w:color w:val="000000"/>
                <w:sz w:val="16"/>
                <w:szCs w:val="16"/>
                <w:vertAlign w:val="superscript"/>
              </w:rPr>
              <w:t>d</w:t>
            </w:r>
          </w:p>
        </w:tc>
        <w:tc>
          <w:tcPr>
            <w:tcW w:w="556" w:type="pct"/>
            <w:shd w:val="clear" w:color="auto" w:fill="FFFFFF" w:themeFill="background1"/>
            <w:noWrap/>
            <w:vAlign w:val="center"/>
            <w:hideMark/>
          </w:tcPr>
          <w:p w14:paraId="3FEEBA42"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49</w:t>
            </w:r>
            <w:r w:rsidRPr="00243C06">
              <w:rPr>
                <w:rFonts w:ascii="Palatino Linotype" w:eastAsia="Avenir" w:hAnsi="Palatino Linotype" w:cs="Avenir"/>
                <w:color w:val="000000"/>
                <w:sz w:val="16"/>
                <w:szCs w:val="16"/>
                <w:vertAlign w:val="superscript"/>
              </w:rPr>
              <w:t>d</w:t>
            </w:r>
          </w:p>
        </w:tc>
        <w:tc>
          <w:tcPr>
            <w:tcW w:w="556" w:type="pct"/>
            <w:shd w:val="clear" w:color="auto" w:fill="FFFFFF" w:themeFill="background1"/>
            <w:noWrap/>
            <w:vAlign w:val="center"/>
            <w:hideMark/>
          </w:tcPr>
          <w:p w14:paraId="446C4B18"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vertAlign w:val="superscript"/>
              </w:rPr>
            </w:pPr>
            <w:r w:rsidRPr="00243C06">
              <w:rPr>
                <w:rFonts w:ascii="Palatino Linotype" w:eastAsia="Avenir" w:hAnsi="Palatino Linotype" w:cs="Avenir"/>
                <w:color w:val="000000"/>
                <w:sz w:val="16"/>
                <w:szCs w:val="16"/>
              </w:rPr>
              <w:t>3.1</w:t>
            </w:r>
            <w:r w:rsidRPr="00243C06">
              <w:rPr>
                <w:rFonts w:ascii="Palatino Linotype" w:eastAsia="Avenir" w:hAnsi="Palatino Linotype" w:cs="Avenir"/>
                <w:color w:val="000000"/>
                <w:sz w:val="16"/>
                <w:szCs w:val="16"/>
                <w:vertAlign w:val="superscript"/>
              </w:rPr>
              <w:t>d</w:t>
            </w:r>
          </w:p>
        </w:tc>
      </w:tr>
      <w:tr w:rsidR="00785EA5" w:rsidRPr="00243C06" w14:paraId="12DD0C93" w14:textId="77777777" w:rsidTr="00C108E5">
        <w:trPr>
          <w:trHeight w:val="227"/>
        </w:trPr>
        <w:tc>
          <w:tcPr>
            <w:tcW w:w="556" w:type="pct"/>
            <w:tcBorders>
              <w:bottom w:val="single" w:sz="4" w:space="0" w:color="auto"/>
            </w:tcBorders>
            <w:shd w:val="clear" w:color="auto" w:fill="auto"/>
            <w:noWrap/>
            <w:vAlign w:val="center"/>
            <w:hideMark/>
          </w:tcPr>
          <w:p w14:paraId="046775DD"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DSH</w:t>
            </w:r>
          </w:p>
        </w:tc>
        <w:tc>
          <w:tcPr>
            <w:tcW w:w="556" w:type="pct"/>
            <w:tcBorders>
              <w:bottom w:val="single" w:sz="4" w:space="0" w:color="auto"/>
            </w:tcBorders>
            <w:shd w:val="clear" w:color="auto" w:fill="auto"/>
            <w:noWrap/>
            <w:vAlign w:val="center"/>
            <w:hideMark/>
          </w:tcPr>
          <w:p w14:paraId="102155E9"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5.4</w:t>
            </w:r>
          </w:p>
        </w:tc>
        <w:tc>
          <w:tcPr>
            <w:tcW w:w="556" w:type="pct"/>
            <w:tcBorders>
              <w:bottom w:val="single" w:sz="4" w:space="0" w:color="auto"/>
            </w:tcBorders>
            <w:shd w:val="clear" w:color="auto" w:fill="auto"/>
            <w:noWrap/>
            <w:vAlign w:val="center"/>
            <w:hideMark/>
          </w:tcPr>
          <w:p w14:paraId="69E98F14"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17.4</w:t>
            </w:r>
          </w:p>
        </w:tc>
        <w:tc>
          <w:tcPr>
            <w:tcW w:w="556" w:type="pct"/>
            <w:tcBorders>
              <w:bottom w:val="single" w:sz="4" w:space="0" w:color="auto"/>
            </w:tcBorders>
            <w:shd w:val="clear" w:color="auto" w:fill="auto"/>
            <w:noWrap/>
            <w:vAlign w:val="center"/>
            <w:hideMark/>
          </w:tcPr>
          <w:p w14:paraId="4022DE63"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29.9</w:t>
            </w:r>
          </w:p>
        </w:tc>
        <w:tc>
          <w:tcPr>
            <w:tcW w:w="556" w:type="pct"/>
            <w:tcBorders>
              <w:bottom w:val="single" w:sz="4" w:space="0" w:color="auto"/>
            </w:tcBorders>
            <w:shd w:val="clear" w:color="auto" w:fill="auto"/>
            <w:noWrap/>
            <w:vAlign w:val="center"/>
            <w:hideMark/>
          </w:tcPr>
          <w:p w14:paraId="14BA59EE"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2.9</w:t>
            </w:r>
          </w:p>
        </w:tc>
        <w:tc>
          <w:tcPr>
            <w:tcW w:w="556" w:type="pct"/>
            <w:tcBorders>
              <w:bottom w:val="single" w:sz="4" w:space="0" w:color="auto"/>
            </w:tcBorders>
            <w:shd w:val="clear" w:color="auto" w:fill="auto"/>
            <w:noWrap/>
            <w:vAlign w:val="center"/>
            <w:hideMark/>
          </w:tcPr>
          <w:p w14:paraId="4C18AA65"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0.6</w:t>
            </w:r>
          </w:p>
        </w:tc>
        <w:tc>
          <w:tcPr>
            <w:tcW w:w="556" w:type="pct"/>
            <w:tcBorders>
              <w:bottom w:val="single" w:sz="4" w:space="0" w:color="auto"/>
            </w:tcBorders>
            <w:shd w:val="clear" w:color="auto" w:fill="auto"/>
            <w:noWrap/>
            <w:vAlign w:val="center"/>
            <w:hideMark/>
          </w:tcPr>
          <w:p w14:paraId="694DC19A"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0.4</w:t>
            </w:r>
          </w:p>
        </w:tc>
        <w:tc>
          <w:tcPr>
            <w:tcW w:w="556" w:type="pct"/>
            <w:tcBorders>
              <w:bottom w:val="single" w:sz="4" w:space="0" w:color="auto"/>
            </w:tcBorders>
            <w:shd w:val="clear" w:color="auto" w:fill="auto"/>
            <w:noWrap/>
            <w:vAlign w:val="center"/>
            <w:hideMark/>
          </w:tcPr>
          <w:p w14:paraId="670913C6"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39.7</w:t>
            </w:r>
          </w:p>
        </w:tc>
        <w:tc>
          <w:tcPr>
            <w:tcW w:w="556" w:type="pct"/>
            <w:tcBorders>
              <w:bottom w:val="single" w:sz="4" w:space="0" w:color="auto"/>
            </w:tcBorders>
            <w:shd w:val="clear" w:color="auto" w:fill="auto"/>
            <w:noWrap/>
            <w:vAlign w:val="center"/>
            <w:hideMark/>
          </w:tcPr>
          <w:p w14:paraId="6248832C" w14:textId="77777777" w:rsidR="00785EA5" w:rsidRPr="00243C06" w:rsidRDefault="00785EA5" w:rsidP="00C108E5">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1.2</w:t>
            </w:r>
          </w:p>
        </w:tc>
      </w:tr>
    </w:tbl>
    <w:p w14:paraId="1A7B1AB6" w14:textId="77777777" w:rsidR="002E083E" w:rsidRPr="00243C06" w:rsidRDefault="002E083E" w:rsidP="002E083E">
      <w:pPr>
        <w:pBdr>
          <w:top w:val="nil"/>
          <w:left w:val="nil"/>
          <w:bottom w:val="nil"/>
          <w:right w:val="nil"/>
          <w:between w:val="nil"/>
        </w:pBdr>
        <w:shd w:val="clear" w:color="auto" w:fill="FFFFFF"/>
        <w:spacing w:after="0" w:line="240" w:lineRule="auto"/>
        <w:jc w:val="both"/>
        <w:rPr>
          <w:rFonts w:ascii="Palatino Linotype" w:eastAsia="Avenir" w:hAnsi="Palatino Linotype" w:cs="Avenir"/>
          <w:bCs/>
          <w:color w:val="000000"/>
          <w:sz w:val="2"/>
          <w:szCs w:val="2"/>
        </w:rPr>
      </w:pPr>
    </w:p>
    <w:p w14:paraId="7FBC673E" w14:textId="77777777" w:rsidR="002E083E" w:rsidRPr="00243C06" w:rsidRDefault="002E083E"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sz w:val="18"/>
          <w:szCs w:val="18"/>
        </w:rPr>
      </w:pPr>
      <w:r w:rsidRPr="00243C06">
        <w:rPr>
          <w:rFonts w:ascii="Palatino Linotype" w:eastAsia="Avenir" w:hAnsi="Palatino Linotype" w:cs="Avenir"/>
          <w:color w:val="000000"/>
          <w:sz w:val="18"/>
          <w:szCs w:val="18"/>
        </w:rPr>
        <w:t xml:space="preserve">Medias con la misma letra en la misma columna no son estadísticamente diferentes </w:t>
      </w:r>
      <w:proofErr w:type="gramStart"/>
      <w:r w:rsidRPr="00243C06">
        <w:rPr>
          <w:rFonts w:ascii="Palatino Linotype" w:eastAsia="Avenir" w:hAnsi="Palatino Linotype" w:cs="Avenir"/>
          <w:color w:val="000000"/>
          <w:sz w:val="18"/>
          <w:szCs w:val="18"/>
        </w:rPr>
        <w:t>de acuerdo a</w:t>
      </w:r>
      <w:proofErr w:type="gramEnd"/>
      <w:r w:rsidRPr="00243C06">
        <w:rPr>
          <w:rFonts w:ascii="Palatino Linotype" w:eastAsia="Avenir" w:hAnsi="Palatino Linotype" w:cs="Avenir"/>
          <w:color w:val="000000"/>
          <w:sz w:val="18"/>
          <w:szCs w:val="18"/>
        </w:rPr>
        <w:t xml:space="preserve"> la DSH al 5%. </w:t>
      </w:r>
      <w:proofErr w:type="spellStart"/>
      <w:r w:rsidRPr="00243C06">
        <w:rPr>
          <w:rFonts w:ascii="Palatino Linotype" w:eastAsia="Avenir" w:hAnsi="Palatino Linotype" w:cs="Avenir"/>
          <w:color w:val="000000"/>
          <w:sz w:val="18"/>
          <w:szCs w:val="18"/>
        </w:rPr>
        <w:t>RFVHa</w:t>
      </w:r>
      <w:proofErr w:type="spellEnd"/>
      <w:r w:rsidRPr="00243C06">
        <w:rPr>
          <w:rFonts w:ascii="Palatino Linotype" w:eastAsia="Avenir" w:hAnsi="Palatino Linotype" w:cs="Avenir"/>
          <w:color w:val="000000"/>
          <w:sz w:val="18"/>
          <w:szCs w:val="18"/>
        </w:rPr>
        <w:t>: rendimiento en verde por hectárea, FFP: número de frutos por planta, LFR: longitud de frutos, AFR: ancho de fruto, EPE: espesor de pericarpio en verde, IRA: intensidad de rayado, SFR: número de semillas por fruto, PMS: peso de 1000 semillas.</w:t>
      </w:r>
    </w:p>
    <w:p w14:paraId="79D1BF63" w14:textId="77777777" w:rsidR="002E083E" w:rsidRPr="00243C06" w:rsidRDefault="002E083E"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p>
    <w:p w14:paraId="37046256" w14:textId="77777777" w:rsidR="002E083E" w:rsidRPr="00243C06" w:rsidRDefault="002E083E"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b/>
          <w:color w:val="000000"/>
          <w:sz w:val="18"/>
          <w:szCs w:val="18"/>
        </w:rPr>
      </w:pPr>
      <w:r w:rsidRPr="00243C06">
        <w:rPr>
          <w:rFonts w:ascii="Palatino Linotype" w:eastAsia="Avenir" w:hAnsi="Palatino Linotype" w:cs="Avenir"/>
          <w:b/>
          <w:color w:val="000000"/>
          <w:sz w:val="18"/>
          <w:szCs w:val="18"/>
        </w:rPr>
        <w:t>Tabla</w:t>
      </w:r>
      <w:r w:rsidRPr="00243C06" w:rsidDel="00D4346E">
        <w:rPr>
          <w:rFonts w:ascii="Palatino Linotype" w:eastAsia="Avenir" w:hAnsi="Palatino Linotype" w:cs="Avenir"/>
          <w:b/>
          <w:color w:val="000000"/>
          <w:sz w:val="18"/>
          <w:szCs w:val="18"/>
        </w:rPr>
        <w:t xml:space="preserve"> </w:t>
      </w:r>
      <w:r w:rsidRPr="00243C06">
        <w:rPr>
          <w:rFonts w:ascii="Palatino Linotype" w:eastAsia="Avenir" w:hAnsi="Palatino Linotype" w:cs="Avenir"/>
          <w:b/>
          <w:color w:val="000000"/>
          <w:sz w:val="18"/>
          <w:szCs w:val="18"/>
        </w:rPr>
        <w:t xml:space="preserve">4. </w:t>
      </w:r>
      <w:r w:rsidRPr="00243C06">
        <w:rPr>
          <w:rFonts w:ascii="Palatino Linotype" w:eastAsia="Avenir" w:hAnsi="Palatino Linotype" w:cs="Avenir"/>
          <w:bCs/>
          <w:color w:val="000000"/>
          <w:sz w:val="18"/>
          <w:szCs w:val="18"/>
        </w:rPr>
        <w:t xml:space="preserve">Coeficientes de correlación y nivel de significancia entre rendimiento y las variables evaluadas en chile Loco. </w:t>
      </w:r>
    </w:p>
    <w:tbl>
      <w:tblPr>
        <w:tblW w:w="5000" w:type="pct"/>
        <w:jc w:val="center"/>
        <w:tblCellMar>
          <w:left w:w="70" w:type="dxa"/>
          <w:right w:w="70" w:type="dxa"/>
        </w:tblCellMar>
        <w:tblLook w:val="04A0" w:firstRow="1" w:lastRow="0" w:firstColumn="1" w:lastColumn="0" w:noHBand="0" w:noVBand="1"/>
      </w:tblPr>
      <w:tblGrid>
        <w:gridCol w:w="1872"/>
        <w:gridCol w:w="1809"/>
        <w:gridCol w:w="705"/>
        <w:gridCol w:w="2513"/>
        <w:gridCol w:w="1808"/>
        <w:gridCol w:w="811"/>
      </w:tblGrid>
      <w:tr w:rsidR="00896437" w:rsidRPr="00243C06" w14:paraId="63E2CEA3" w14:textId="77777777" w:rsidTr="00C108E5">
        <w:trPr>
          <w:trHeight w:val="227"/>
          <w:jc w:val="center"/>
        </w:trPr>
        <w:tc>
          <w:tcPr>
            <w:tcW w:w="983" w:type="pct"/>
            <w:tcBorders>
              <w:top w:val="single" w:sz="4" w:space="0" w:color="auto"/>
              <w:left w:val="nil"/>
              <w:bottom w:val="single" w:sz="4" w:space="0" w:color="auto"/>
              <w:right w:val="nil"/>
            </w:tcBorders>
            <w:shd w:val="clear" w:color="auto" w:fill="auto"/>
            <w:vAlign w:val="center"/>
            <w:hideMark/>
          </w:tcPr>
          <w:p w14:paraId="3E3D51E9"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r w:rsidRPr="00243C06">
              <w:rPr>
                <w:rFonts w:ascii="Palatino Linotype" w:eastAsia="Avenir" w:hAnsi="Palatino Linotype" w:cs="Avenir"/>
                <w:b/>
                <w:bCs/>
                <w:color w:val="000000"/>
                <w:sz w:val="16"/>
                <w:szCs w:val="16"/>
              </w:rPr>
              <w:t>Variable</w:t>
            </w:r>
          </w:p>
        </w:tc>
        <w:tc>
          <w:tcPr>
            <w:tcW w:w="950" w:type="pct"/>
            <w:tcBorders>
              <w:top w:val="single" w:sz="4" w:space="0" w:color="auto"/>
              <w:left w:val="nil"/>
              <w:bottom w:val="single" w:sz="4" w:space="0" w:color="auto"/>
              <w:right w:val="nil"/>
            </w:tcBorders>
            <w:shd w:val="clear" w:color="auto" w:fill="auto"/>
            <w:vAlign w:val="center"/>
            <w:hideMark/>
          </w:tcPr>
          <w:p w14:paraId="517C3B39"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proofErr w:type="spellStart"/>
            <w:r w:rsidRPr="00243C06">
              <w:rPr>
                <w:rFonts w:ascii="Palatino Linotype" w:eastAsia="Avenir" w:hAnsi="Palatino Linotype" w:cs="Avenir"/>
                <w:b/>
                <w:bCs/>
                <w:color w:val="000000"/>
                <w:sz w:val="16"/>
                <w:szCs w:val="16"/>
              </w:rPr>
              <w:t>RFVHa</w:t>
            </w:r>
            <w:proofErr w:type="spellEnd"/>
          </w:p>
        </w:tc>
        <w:tc>
          <w:tcPr>
            <w:tcW w:w="370" w:type="pct"/>
            <w:tcBorders>
              <w:top w:val="single" w:sz="4" w:space="0" w:color="auto"/>
              <w:left w:val="nil"/>
              <w:bottom w:val="single" w:sz="4" w:space="0" w:color="auto"/>
              <w:right w:val="nil"/>
            </w:tcBorders>
            <w:shd w:val="clear" w:color="auto" w:fill="auto"/>
            <w:noWrap/>
            <w:vAlign w:val="center"/>
            <w:hideMark/>
          </w:tcPr>
          <w:p w14:paraId="25F8E2E9"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p>
        </w:tc>
        <w:tc>
          <w:tcPr>
            <w:tcW w:w="1320" w:type="pct"/>
            <w:tcBorders>
              <w:top w:val="single" w:sz="4" w:space="0" w:color="auto"/>
              <w:left w:val="nil"/>
              <w:bottom w:val="single" w:sz="4" w:space="0" w:color="auto"/>
              <w:right w:val="nil"/>
            </w:tcBorders>
            <w:shd w:val="clear" w:color="auto" w:fill="auto"/>
            <w:vAlign w:val="center"/>
            <w:hideMark/>
          </w:tcPr>
          <w:p w14:paraId="5825B905" w14:textId="42A16D86"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r w:rsidRPr="00243C06">
              <w:rPr>
                <w:rFonts w:ascii="Palatino Linotype" w:eastAsia="Avenir" w:hAnsi="Palatino Linotype" w:cs="Avenir"/>
                <w:b/>
                <w:bCs/>
                <w:color w:val="000000"/>
                <w:sz w:val="16"/>
                <w:szCs w:val="16"/>
              </w:rPr>
              <w:t>Variable</w:t>
            </w:r>
          </w:p>
        </w:tc>
        <w:tc>
          <w:tcPr>
            <w:tcW w:w="950" w:type="pct"/>
            <w:tcBorders>
              <w:top w:val="single" w:sz="4" w:space="0" w:color="auto"/>
              <w:left w:val="nil"/>
              <w:bottom w:val="single" w:sz="4" w:space="0" w:color="auto"/>
              <w:right w:val="nil"/>
            </w:tcBorders>
            <w:shd w:val="clear" w:color="auto" w:fill="auto"/>
            <w:vAlign w:val="center"/>
            <w:hideMark/>
          </w:tcPr>
          <w:p w14:paraId="3A37CD62"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proofErr w:type="spellStart"/>
            <w:r w:rsidRPr="00243C06">
              <w:rPr>
                <w:rFonts w:ascii="Palatino Linotype" w:eastAsia="Avenir" w:hAnsi="Palatino Linotype" w:cs="Avenir"/>
                <w:b/>
                <w:bCs/>
                <w:color w:val="000000"/>
                <w:sz w:val="16"/>
                <w:szCs w:val="16"/>
              </w:rPr>
              <w:t>RFVHa</w:t>
            </w:r>
            <w:proofErr w:type="spellEnd"/>
          </w:p>
        </w:tc>
        <w:tc>
          <w:tcPr>
            <w:tcW w:w="426" w:type="pct"/>
            <w:tcBorders>
              <w:top w:val="single" w:sz="4" w:space="0" w:color="auto"/>
              <w:left w:val="nil"/>
              <w:bottom w:val="single" w:sz="4" w:space="0" w:color="auto"/>
              <w:right w:val="nil"/>
            </w:tcBorders>
            <w:shd w:val="clear" w:color="auto" w:fill="auto"/>
            <w:noWrap/>
            <w:vAlign w:val="center"/>
            <w:hideMark/>
          </w:tcPr>
          <w:p w14:paraId="09CEF6E8"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b/>
                <w:bCs/>
                <w:color w:val="000000"/>
                <w:sz w:val="16"/>
                <w:szCs w:val="16"/>
              </w:rPr>
            </w:pPr>
          </w:p>
        </w:tc>
      </w:tr>
      <w:tr w:rsidR="00896437" w:rsidRPr="00243C06" w14:paraId="23B168A1" w14:textId="77777777" w:rsidTr="00C108E5">
        <w:trPr>
          <w:trHeight w:val="227"/>
          <w:jc w:val="center"/>
        </w:trPr>
        <w:tc>
          <w:tcPr>
            <w:tcW w:w="983" w:type="pct"/>
            <w:tcBorders>
              <w:top w:val="single" w:sz="4" w:space="0" w:color="auto"/>
              <w:left w:val="nil"/>
              <w:bottom w:val="nil"/>
              <w:right w:val="nil"/>
            </w:tcBorders>
            <w:shd w:val="clear" w:color="auto" w:fill="auto"/>
            <w:noWrap/>
            <w:vAlign w:val="center"/>
            <w:hideMark/>
          </w:tcPr>
          <w:p w14:paraId="0F1E3170"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DFL</w:t>
            </w:r>
          </w:p>
        </w:tc>
        <w:tc>
          <w:tcPr>
            <w:tcW w:w="950" w:type="pct"/>
            <w:tcBorders>
              <w:top w:val="single" w:sz="4" w:space="0" w:color="auto"/>
              <w:left w:val="nil"/>
              <w:bottom w:val="nil"/>
              <w:right w:val="nil"/>
            </w:tcBorders>
            <w:shd w:val="clear" w:color="auto" w:fill="auto"/>
            <w:noWrap/>
            <w:vAlign w:val="center"/>
            <w:hideMark/>
          </w:tcPr>
          <w:p w14:paraId="145B5096"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-0.29572</w:t>
            </w:r>
          </w:p>
        </w:tc>
        <w:tc>
          <w:tcPr>
            <w:tcW w:w="370" w:type="pct"/>
            <w:tcBorders>
              <w:top w:val="single" w:sz="4" w:space="0" w:color="auto"/>
              <w:left w:val="nil"/>
              <w:bottom w:val="nil"/>
              <w:right w:val="nil"/>
            </w:tcBorders>
            <w:shd w:val="clear" w:color="auto" w:fill="auto"/>
            <w:noWrap/>
            <w:vAlign w:val="center"/>
            <w:hideMark/>
          </w:tcPr>
          <w:p w14:paraId="0E2F3521"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c>
          <w:tcPr>
            <w:tcW w:w="1320" w:type="pct"/>
            <w:tcBorders>
              <w:top w:val="single" w:sz="4" w:space="0" w:color="auto"/>
              <w:left w:val="nil"/>
              <w:bottom w:val="nil"/>
              <w:right w:val="nil"/>
            </w:tcBorders>
            <w:shd w:val="clear" w:color="auto" w:fill="auto"/>
            <w:noWrap/>
            <w:vAlign w:val="center"/>
            <w:hideMark/>
          </w:tcPr>
          <w:p w14:paraId="4415F407"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ALP</w:t>
            </w:r>
          </w:p>
        </w:tc>
        <w:tc>
          <w:tcPr>
            <w:tcW w:w="950" w:type="pct"/>
            <w:tcBorders>
              <w:top w:val="single" w:sz="4" w:space="0" w:color="auto"/>
              <w:left w:val="nil"/>
              <w:bottom w:val="nil"/>
              <w:right w:val="nil"/>
            </w:tcBorders>
            <w:shd w:val="clear" w:color="auto" w:fill="auto"/>
            <w:noWrap/>
            <w:vAlign w:val="center"/>
            <w:hideMark/>
          </w:tcPr>
          <w:p w14:paraId="193F7D7F"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0.38366</w:t>
            </w:r>
          </w:p>
        </w:tc>
        <w:tc>
          <w:tcPr>
            <w:tcW w:w="426" w:type="pct"/>
            <w:tcBorders>
              <w:top w:val="single" w:sz="4" w:space="0" w:color="auto"/>
              <w:left w:val="nil"/>
              <w:bottom w:val="nil"/>
              <w:right w:val="nil"/>
            </w:tcBorders>
            <w:shd w:val="clear" w:color="auto" w:fill="auto"/>
            <w:noWrap/>
            <w:vAlign w:val="center"/>
            <w:hideMark/>
          </w:tcPr>
          <w:p w14:paraId="33BE3985"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r>
      <w:tr w:rsidR="00896437" w:rsidRPr="00243C06" w14:paraId="3257B4D5" w14:textId="77777777" w:rsidTr="00C108E5">
        <w:trPr>
          <w:trHeight w:val="227"/>
          <w:jc w:val="center"/>
        </w:trPr>
        <w:tc>
          <w:tcPr>
            <w:tcW w:w="983" w:type="pct"/>
            <w:tcBorders>
              <w:top w:val="nil"/>
              <w:left w:val="nil"/>
              <w:bottom w:val="nil"/>
              <w:right w:val="nil"/>
            </w:tcBorders>
            <w:shd w:val="clear" w:color="auto" w:fill="auto"/>
            <w:noWrap/>
            <w:vAlign w:val="center"/>
            <w:hideMark/>
          </w:tcPr>
          <w:p w14:paraId="68079CA3"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LFR</w:t>
            </w:r>
          </w:p>
        </w:tc>
        <w:tc>
          <w:tcPr>
            <w:tcW w:w="950" w:type="pct"/>
            <w:tcBorders>
              <w:top w:val="nil"/>
              <w:left w:val="nil"/>
              <w:bottom w:val="nil"/>
              <w:right w:val="nil"/>
            </w:tcBorders>
            <w:shd w:val="clear" w:color="auto" w:fill="auto"/>
            <w:noWrap/>
            <w:vAlign w:val="center"/>
            <w:hideMark/>
          </w:tcPr>
          <w:p w14:paraId="0711033E"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0.09503</w:t>
            </w:r>
          </w:p>
        </w:tc>
        <w:tc>
          <w:tcPr>
            <w:tcW w:w="370" w:type="pct"/>
            <w:tcBorders>
              <w:top w:val="nil"/>
              <w:left w:val="nil"/>
              <w:bottom w:val="nil"/>
              <w:right w:val="nil"/>
            </w:tcBorders>
            <w:shd w:val="clear" w:color="auto" w:fill="auto"/>
            <w:noWrap/>
            <w:vAlign w:val="center"/>
            <w:hideMark/>
          </w:tcPr>
          <w:p w14:paraId="32B615D3"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c>
          <w:tcPr>
            <w:tcW w:w="1320" w:type="pct"/>
            <w:tcBorders>
              <w:top w:val="nil"/>
              <w:left w:val="nil"/>
              <w:bottom w:val="nil"/>
              <w:right w:val="nil"/>
            </w:tcBorders>
            <w:shd w:val="clear" w:color="auto" w:fill="auto"/>
            <w:noWrap/>
            <w:vAlign w:val="center"/>
            <w:hideMark/>
          </w:tcPr>
          <w:p w14:paraId="0E701141"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ANP</w:t>
            </w:r>
          </w:p>
        </w:tc>
        <w:tc>
          <w:tcPr>
            <w:tcW w:w="950" w:type="pct"/>
            <w:tcBorders>
              <w:top w:val="nil"/>
              <w:left w:val="nil"/>
              <w:bottom w:val="nil"/>
              <w:right w:val="nil"/>
            </w:tcBorders>
            <w:shd w:val="clear" w:color="auto" w:fill="auto"/>
            <w:noWrap/>
            <w:vAlign w:val="center"/>
            <w:hideMark/>
          </w:tcPr>
          <w:p w14:paraId="7C5296AB"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0.16164</w:t>
            </w:r>
          </w:p>
        </w:tc>
        <w:tc>
          <w:tcPr>
            <w:tcW w:w="426" w:type="pct"/>
            <w:tcBorders>
              <w:top w:val="nil"/>
              <w:left w:val="nil"/>
              <w:bottom w:val="nil"/>
              <w:right w:val="nil"/>
            </w:tcBorders>
            <w:shd w:val="clear" w:color="auto" w:fill="auto"/>
            <w:noWrap/>
            <w:vAlign w:val="center"/>
            <w:hideMark/>
          </w:tcPr>
          <w:p w14:paraId="076B16D6"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r>
      <w:tr w:rsidR="00896437" w:rsidRPr="00243C06" w14:paraId="46E631A8" w14:textId="77777777" w:rsidTr="00C108E5">
        <w:trPr>
          <w:trHeight w:val="227"/>
          <w:jc w:val="center"/>
        </w:trPr>
        <w:tc>
          <w:tcPr>
            <w:tcW w:w="983" w:type="pct"/>
            <w:tcBorders>
              <w:top w:val="nil"/>
              <w:left w:val="nil"/>
              <w:bottom w:val="nil"/>
              <w:right w:val="nil"/>
            </w:tcBorders>
            <w:shd w:val="clear" w:color="auto" w:fill="auto"/>
            <w:noWrap/>
            <w:vAlign w:val="center"/>
            <w:hideMark/>
          </w:tcPr>
          <w:p w14:paraId="69C125D8"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AFR</w:t>
            </w:r>
          </w:p>
        </w:tc>
        <w:tc>
          <w:tcPr>
            <w:tcW w:w="950" w:type="pct"/>
            <w:tcBorders>
              <w:top w:val="nil"/>
              <w:left w:val="nil"/>
              <w:bottom w:val="nil"/>
              <w:right w:val="nil"/>
            </w:tcBorders>
            <w:shd w:val="clear" w:color="auto" w:fill="auto"/>
            <w:noWrap/>
            <w:vAlign w:val="center"/>
            <w:hideMark/>
          </w:tcPr>
          <w:p w14:paraId="31D5C0D6"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0.22032</w:t>
            </w:r>
          </w:p>
        </w:tc>
        <w:tc>
          <w:tcPr>
            <w:tcW w:w="370" w:type="pct"/>
            <w:tcBorders>
              <w:top w:val="nil"/>
              <w:left w:val="nil"/>
              <w:bottom w:val="nil"/>
              <w:right w:val="nil"/>
            </w:tcBorders>
            <w:shd w:val="clear" w:color="auto" w:fill="auto"/>
            <w:noWrap/>
            <w:vAlign w:val="center"/>
            <w:hideMark/>
          </w:tcPr>
          <w:p w14:paraId="7053A4C3"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c>
          <w:tcPr>
            <w:tcW w:w="1320" w:type="pct"/>
            <w:tcBorders>
              <w:top w:val="nil"/>
              <w:left w:val="nil"/>
              <w:bottom w:val="nil"/>
              <w:right w:val="nil"/>
            </w:tcBorders>
            <w:shd w:val="clear" w:color="auto" w:fill="auto"/>
            <w:noWrap/>
            <w:vAlign w:val="center"/>
            <w:hideMark/>
          </w:tcPr>
          <w:p w14:paraId="53E4B092"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LTA</w:t>
            </w:r>
          </w:p>
        </w:tc>
        <w:tc>
          <w:tcPr>
            <w:tcW w:w="950" w:type="pct"/>
            <w:tcBorders>
              <w:top w:val="nil"/>
              <w:left w:val="nil"/>
              <w:bottom w:val="nil"/>
              <w:right w:val="nil"/>
            </w:tcBorders>
            <w:shd w:val="clear" w:color="auto" w:fill="auto"/>
            <w:noWrap/>
            <w:vAlign w:val="center"/>
            <w:hideMark/>
          </w:tcPr>
          <w:p w14:paraId="0756A1E4"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-0.17686</w:t>
            </w:r>
          </w:p>
        </w:tc>
        <w:tc>
          <w:tcPr>
            <w:tcW w:w="426" w:type="pct"/>
            <w:tcBorders>
              <w:top w:val="nil"/>
              <w:left w:val="nil"/>
              <w:bottom w:val="nil"/>
              <w:right w:val="nil"/>
            </w:tcBorders>
            <w:shd w:val="clear" w:color="auto" w:fill="auto"/>
            <w:noWrap/>
            <w:vAlign w:val="center"/>
            <w:hideMark/>
          </w:tcPr>
          <w:p w14:paraId="218D5AEE"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r>
      <w:tr w:rsidR="00896437" w:rsidRPr="00243C06" w14:paraId="03488392" w14:textId="77777777" w:rsidTr="00C108E5">
        <w:trPr>
          <w:trHeight w:val="227"/>
          <w:jc w:val="center"/>
        </w:trPr>
        <w:tc>
          <w:tcPr>
            <w:tcW w:w="983" w:type="pct"/>
            <w:tcBorders>
              <w:top w:val="nil"/>
              <w:left w:val="nil"/>
              <w:bottom w:val="nil"/>
              <w:right w:val="nil"/>
            </w:tcBorders>
            <w:shd w:val="clear" w:color="auto" w:fill="auto"/>
            <w:noWrap/>
            <w:vAlign w:val="center"/>
            <w:hideMark/>
          </w:tcPr>
          <w:p w14:paraId="080BC1AB"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EPE</w:t>
            </w:r>
          </w:p>
        </w:tc>
        <w:tc>
          <w:tcPr>
            <w:tcW w:w="950" w:type="pct"/>
            <w:tcBorders>
              <w:top w:val="nil"/>
              <w:left w:val="nil"/>
              <w:bottom w:val="nil"/>
              <w:right w:val="nil"/>
            </w:tcBorders>
            <w:shd w:val="clear" w:color="auto" w:fill="auto"/>
            <w:noWrap/>
            <w:vAlign w:val="center"/>
            <w:hideMark/>
          </w:tcPr>
          <w:p w14:paraId="4611631C"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0.17914</w:t>
            </w:r>
          </w:p>
        </w:tc>
        <w:tc>
          <w:tcPr>
            <w:tcW w:w="370" w:type="pct"/>
            <w:tcBorders>
              <w:top w:val="nil"/>
              <w:left w:val="nil"/>
              <w:bottom w:val="nil"/>
              <w:right w:val="nil"/>
            </w:tcBorders>
            <w:shd w:val="clear" w:color="auto" w:fill="auto"/>
            <w:noWrap/>
            <w:vAlign w:val="center"/>
            <w:hideMark/>
          </w:tcPr>
          <w:p w14:paraId="24140689"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c>
          <w:tcPr>
            <w:tcW w:w="1320" w:type="pct"/>
            <w:tcBorders>
              <w:top w:val="nil"/>
              <w:left w:val="nil"/>
              <w:bottom w:val="nil"/>
              <w:right w:val="nil"/>
            </w:tcBorders>
            <w:shd w:val="clear" w:color="auto" w:fill="auto"/>
            <w:noWrap/>
            <w:vAlign w:val="center"/>
            <w:hideMark/>
          </w:tcPr>
          <w:p w14:paraId="2F4B75AF"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DTA</w:t>
            </w:r>
          </w:p>
        </w:tc>
        <w:tc>
          <w:tcPr>
            <w:tcW w:w="950" w:type="pct"/>
            <w:tcBorders>
              <w:top w:val="nil"/>
              <w:left w:val="nil"/>
              <w:bottom w:val="nil"/>
              <w:right w:val="nil"/>
            </w:tcBorders>
            <w:shd w:val="clear" w:color="auto" w:fill="auto"/>
            <w:noWrap/>
            <w:vAlign w:val="center"/>
            <w:hideMark/>
          </w:tcPr>
          <w:p w14:paraId="7CEE9216"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0.49043</w:t>
            </w:r>
          </w:p>
        </w:tc>
        <w:tc>
          <w:tcPr>
            <w:tcW w:w="426" w:type="pct"/>
            <w:tcBorders>
              <w:top w:val="nil"/>
              <w:left w:val="nil"/>
              <w:bottom w:val="nil"/>
              <w:right w:val="nil"/>
            </w:tcBorders>
            <w:shd w:val="clear" w:color="auto" w:fill="auto"/>
            <w:noWrap/>
            <w:vAlign w:val="center"/>
            <w:hideMark/>
          </w:tcPr>
          <w:p w14:paraId="67675C30"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r>
      <w:tr w:rsidR="00896437" w:rsidRPr="00243C06" w14:paraId="0A6FFCD9" w14:textId="77777777" w:rsidTr="00C108E5">
        <w:trPr>
          <w:trHeight w:val="227"/>
          <w:jc w:val="center"/>
        </w:trPr>
        <w:tc>
          <w:tcPr>
            <w:tcW w:w="983" w:type="pct"/>
            <w:tcBorders>
              <w:top w:val="nil"/>
              <w:left w:val="nil"/>
              <w:bottom w:val="nil"/>
              <w:right w:val="nil"/>
            </w:tcBorders>
            <w:shd w:val="clear" w:color="auto" w:fill="auto"/>
            <w:noWrap/>
            <w:vAlign w:val="center"/>
            <w:hideMark/>
          </w:tcPr>
          <w:p w14:paraId="0FEC1B42"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IRA</w:t>
            </w:r>
          </w:p>
        </w:tc>
        <w:tc>
          <w:tcPr>
            <w:tcW w:w="950" w:type="pct"/>
            <w:tcBorders>
              <w:top w:val="nil"/>
              <w:left w:val="nil"/>
              <w:bottom w:val="nil"/>
              <w:right w:val="nil"/>
            </w:tcBorders>
            <w:shd w:val="clear" w:color="auto" w:fill="auto"/>
            <w:noWrap/>
            <w:vAlign w:val="center"/>
            <w:hideMark/>
          </w:tcPr>
          <w:p w14:paraId="6FDE74B0"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0.10864</w:t>
            </w:r>
          </w:p>
        </w:tc>
        <w:tc>
          <w:tcPr>
            <w:tcW w:w="370" w:type="pct"/>
            <w:tcBorders>
              <w:top w:val="nil"/>
              <w:left w:val="nil"/>
              <w:bottom w:val="nil"/>
              <w:right w:val="nil"/>
            </w:tcBorders>
            <w:shd w:val="clear" w:color="auto" w:fill="auto"/>
            <w:noWrap/>
            <w:vAlign w:val="center"/>
            <w:hideMark/>
          </w:tcPr>
          <w:p w14:paraId="442F803E"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c>
          <w:tcPr>
            <w:tcW w:w="1320" w:type="pct"/>
            <w:tcBorders>
              <w:top w:val="nil"/>
              <w:left w:val="nil"/>
              <w:bottom w:val="nil"/>
              <w:right w:val="nil"/>
            </w:tcBorders>
            <w:shd w:val="clear" w:color="auto" w:fill="auto"/>
            <w:noWrap/>
            <w:vAlign w:val="center"/>
            <w:hideMark/>
          </w:tcPr>
          <w:p w14:paraId="6D57B18C"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SFR</w:t>
            </w:r>
          </w:p>
        </w:tc>
        <w:tc>
          <w:tcPr>
            <w:tcW w:w="950" w:type="pct"/>
            <w:tcBorders>
              <w:top w:val="nil"/>
              <w:left w:val="nil"/>
              <w:bottom w:val="nil"/>
              <w:right w:val="nil"/>
            </w:tcBorders>
            <w:shd w:val="clear" w:color="auto" w:fill="auto"/>
            <w:noWrap/>
            <w:vAlign w:val="center"/>
            <w:hideMark/>
          </w:tcPr>
          <w:p w14:paraId="58433EB2"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0.45299</w:t>
            </w:r>
          </w:p>
        </w:tc>
        <w:tc>
          <w:tcPr>
            <w:tcW w:w="426" w:type="pct"/>
            <w:tcBorders>
              <w:top w:val="nil"/>
              <w:left w:val="nil"/>
              <w:bottom w:val="nil"/>
              <w:right w:val="nil"/>
            </w:tcBorders>
            <w:shd w:val="clear" w:color="auto" w:fill="auto"/>
            <w:noWrap/>
            <w:vAlign w:val="center"/>
            <w:hideMark/>
          </w:tcPr>
          <w:p w14:paraId="26C90FCD"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r>
      <w:tr w:rsidR="00896437" w:rsidRPr="00243C06" w14:paraId="1CD8F8A9" w14:textId="77777777" w:rsidTr="00C108E5">
        <w:trPr>
          <w:trHeight w:val="227"/>
          <w:jc w:val="center"/>
        </w:trPr>
        <w:tc>
          <w:tcPr>
            <w:tcW w:w="983" w:type="pct"/>
            <w:tcBorders>
              <w:top w:val="nil"/>
              <w:left w:val="nil"/>
              <w:bottom w:val="nil"/>
              <w:right w:val="nil"/>
            </w:tcBorders>
            <w:shd w:val="clear" w:color="auto" w:fill="auto"/>
            <w:noWrap/>
            <w:vAlign w:val="center"/>
            <w:hideMark/>
          </w:tcPr>
          <w:p w14:paraId="0543CE5A"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DRA</w:t>
            </w:r>
          </w:p>
        </w:tc>
        <w:tc>
          <w:tcPr>
            <w:tcW w:w="950" w:type="pct"/>
            <w:tcBorders>
              <w:top w:val="nil"/>
              <w:left w:val="nil"/>
              <w:bottom w:val="nil"/>
              <w:right w:val="nil"/>
            </w:tcBorders>
            <w:shd w:val="clear" w:color="auto" w:fill="auto"/>
            <w:noWrap/>
            <w:vAlign w:val="center"/>
            <w:hideMark/>
          </w:tcPr>
          <w:p w14:paraId="15500B0B"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0.05457</w:t>
            </w:r>
          </w:p>
        </w:tc>
        <w:tc>
          <w:tcPr>
            <w:tcW w:w="370" w:type="pct"/>
            <w:tcBorders>
              <w:top w:val="nil"/>
              <w:left w:val="nil"/>
              <w:bottom w:val="nil"/>
              <w:right w:val="nil"/>
            </w:tcBorders>
            <w:shd w:val="clear" w:color="auto" w:fill="auto"/>
            <w:noWrap/>
            <w:vAlign w:val="center"/>
            <w:hideMark/>
          </w:tcPr>
          <w:p w14:paraId="3AC46F40"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c>
          <w:tcPr>
            <w:tcW w:w="1320" w:type="pct"/>
            <w:tcBorders>
              <w:top w:val="nil"/>
              <w:left w:val="nil"/>
              <w:bottom w:val="nil"/>
              <w:right w:val="nil"/>
            </w:tcBorders>
            <w:shd w:val="clear" w:color="auto" w:fill="auto"/>
            <w:noWrap/>
            <w:vAlign w:val="center"/>
            <w:hideMark/>
          </w:tcPr>
          <w:p w14:paraId="1CECC451"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PMS</w:t>
            </w:r>
          </w:p>
        </w:tc>
        <w:tc>
          <w:tcPr>
            <w:tcW w:w="950" w:type="pct"/>
            <w:tcBorders>
              <w:top w:val="nil"/>
              <w:left w:val="nil"/>
              <w:bottom w:val="nil"/>
              <w:right w:val="nil"/>
            </w:tcBorders>
            <w:shd w:val="clear" w:color="auto" w:fill="auto"/>
            <w:noWrap/>
            <w:vAlign w:val="center"/>
            <w:hideMark/>
          </w:tcPr>
          <w:p w14:paraId="423417A4"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-0.06743</w:t>
            </w:r>
          </w:p>
        </w:tc>
        <w:tc>
          <w:tcPr>
            <w:tcW w:w="426" w:type="pct"/>
            <w:tcBorders>
              <w:top w:val="nil"/>
              <w:left w:val="nil"/>
              <w:bottom w:val="nil"/>
              <w:right w:val="nil"/>
            </w:tcBorders>
            <w:shd w:val="clear" w:color="auto" w:fill="auto"/>
            <w:noWrap/>
            <w:vAlign w:val="center"/>
            <w:hideMark/>
          </w:tcPr>
          <w:p w14:paraId="637BBB9A"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r>
      <w:tr w:rsidR="00896437" w:rsidRPr="00243C06" w14:paraId="4C23984A" w14:textId="77777777" w:rsidTr="00C108E5">
        <w:trPr>
          <w:trHeight w:val="227"/>
          <w:jc w:val="center"/>
        </w:trPr>
        <w:tc>
          <w:tcPr>
            <w:tcW w:w="983" w:type="pct"/>
            <w:tcBorders>
              <w:top w:val="nil"/>
              <w:left w:val="nil"/>
              <w:bottom w:val="nil"/>
              <w:right w:val="nil"/>
            </w:tcBorders>
            <w:shd w:val="clear" w:color="auto" w:fill="auto"/>
            <w:noWrap/>
            <w:vAlign w:val="center"/>
          </w:tcPr>
          <w:p w14:paraId="4AC82C95"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LHO</w:t>
            </w:r>
          </w:p>
        </w:tc>
        <w:tc>
          <w:tcPr>
            <w:tcW w:w="950" w:type="pct"/>
            <w:tcBorders>
              <w:top w:val="nil"/>
              <w:left w:val="nil"/>
              <w:bottom w:val="nil"/>
              <w:right w:val="nil"/>
            </w:tcBorders>
            <w:shd w:val="clear" w:color="auto" w:fill="auto"/>
            <w:noWrap/>
            <w:vAlign w:val="center"/>
          </w:tcPr>
          <w:p w14:paraId="7C632B03"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0.053</w:t>
            </w:r>
          </w:p>
        </w:tc>
        <w:tc>
          <w:tcPr>
            <w:tcW w:w="370" w:type="pct"/>
            <w:tcBorders>
              <w:top w:val="nil"/>
              <w:left w:val="nil"/>
              <w:bottom w:val="nil"/>
              <w:right w:val="nil"/>
            </w:tcBorders>
            <w:shd w:val="clear" w:color="auto" w:fill="auto"/>
            <w:noWrap/>
            <w:vAlign w:val="center"/>
          </w:tcPr>
          <w:p w14:paraId="03761EF6"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c>
          <w:tcPr>
            <w:tcW w:w="1320" w:type="pct"/>
            <w:tcBorders>
              <w:top w:val="nil"/>
              <w:left w:val="nil"/>
              <w:bottom w:val="nil"/>
              <w:right w:val="nil"/>
            </w:tcBorders>
            <w:shd w:val="clear" w:color="auto" w:fill="auto"/>
            <w:noWrap/>
            <w:vAlign w:val="center"/>
          </w:tcPr>
          <w:p w14:paraId="658E630F"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FFP</w:t>
            </w:r>
          </w:p>
        </w:tc>
        <w:tc>
          <w:tcPr>
            <w:tcW w:w="950" w:type="pct"/>
            <w:tcBorders>
              <w:top w:val="nil"/>
              <w:left w:val="nil"/>
              <w:bottom w:val="nil"/>
              <w:right w:val="nil"/>
            </w:tcBorders>
            <w:shd w:val="clear" w:color="auto" w:fill="auto"/>
            <w:noWrap/>
            <w:vAlign w:val="center"/>
          </w:tcPr>
          <w:p w14:paraId="227B3049"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0.82929</w:t>
            </w:r>
          </w:p>
        </w:tc>
        <w:tc>
          <w:tcPr>
            <w:tcW w:w="426" w:type="pct"/>
            <w:tcBorders>
              <w:top w:val="nil"/>
              <w:left w:val="nil"/>
              <w:bottom w:val="nil"/>
              <w:right w:val="nil"/>
            </w:tcBorders>
            <w:shd w:val="clear" w:color="auto" w:fill="auto"/>
            <w:noWrap/>
            <w:vAlign w:val="center"/>
          </w:tcPr>
          <w:p w14:paraId="6AF82155"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w:t>
            </w:r>
          </w:p>
        </w:tc>
      </w:tr>
      <w:tr w:rsidR="00896437" w:rsidRPr="00243C06" w14:paraId="4D799803" w14:textId="77777777" w:rsidTr="00C108E5">
        <w:trPr>
          <w:trHeight w:val="227"/>
          <w:jc w:val="center"/>
        </w:trPr>
        <w:tc>
          <w:tcPr>
            <w:tcW w:w="983" w:type="pct"/>
            <w:tcBorders>
              <w:top w:val="nil"/>
              <w:left w:val="nil"/>
              <w:bottom w:val="single" w:sz="4" w:space="0" w:color="auto"/>
              <w:right w:val="nil"/>
            </w:tcBorders>
            <w:shd w:val="clear" w:color="auto" w:fill="auto"/>
            <w:noWrap/>
            <w:vAlign w:val="center"/>
          </w:tcPr>
          <w:p w14:paraId="0C9623A1"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AHO</w:t>
            </w:r>
          </w:p>
        </w:tc>
        <w:tc>
          <w:tcPr>
            <w:tcW w:w="950" w:type="pct"/>
            <w:tcBorders>
              <w:top w:val="nil"/>
              <w:left w:val="nil"/>
              <w:bottom w:val="single" w:sz="4" w:space="0" w:color="auto"/>
              <w:right w:val="nil"/>
            </w:tcBorders>
            <w:shd w:val="clear" w:color="auto" w:fill="auto"/>
            <w:noWrap/>
            <w:vAlign w:val="center"/>
          </w:tcPr>
          <w:p w14:paraId="76E19BAC"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r w:rsidRPr="00243C06">
              <w:rPr>
                <w:rFonts w:ascii="Palatino Linotype" w:eastAsia="Avenir" w:hAnsi="Palatino Linotype" w:cs="Avenir"/>
                <w:color w:val="000000"/>
                <w:sz w:val="16"/>
                <w:szCs w:val="16"/>
              </w:rPr>
              <w:t>0.04866</w:t>
            </w:r>
          </w:p>
        </w:tc>
        <w:tc>
          <w:tcPr>
            <w:tcW w:w="370" w:type="pct"/>
            <w:tcBorders>
              <w:top w:val="nil"/>
              <w:left w:val="nil"/>
              <w:bottom w:val="single" w:sz="4" w:space="0" w:color="auto"/>
              <w:right w:val="nil"/>
            </w:tcBorders>
            <w:shd w:val="clear" w:color="auto" w:fill="auto"/>
            <w:noWrap/>
            <w:vAlign w:val="center"/>
          </w:tcPr>
          <w:p w14:paraId="481DFA90"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roofErr w:type="spellStart"/>
            <w:r w:rsidRPr="00243C06">
              <w:rPr>
                <w:rFonts w:ascii="Palatino Linotype" w:eastAsia="Avenir" w:hAnsi="Palatino Linotype" w:cs="Avenir"/>
                <w:color w:val="000000"/>
                <w:sz w:val="16"/>
                <w:szCs w:val="16"/>
              </w:rPr>
              <w:t>ns</w:t>
            </w:r>
            <w:proofErr w:type="spellEnd"/>
          </w:p>
        </w:tc>
        <w:tc>
          <w:tcPr>
            <w:tcW w:w="1320" w:type="pct"/>
            <w:tcBorders>
              <w:top w:val="nil"/>
              <w:left w:val="nil"/>
              <w:bottom w:val="single" w:sz="4" w:space="0" w:color="auto"/>
              <w:right w:val="nil"/>
            </w:tcBorders>
            <w:shd w:val="clear" w:color="auto" w:fill="auto"/>
            <w:noWrap/>
            <w:vAlign w:val="center"/>
          </w:tcPr>
          <w:p w14:paraId="41224180"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
        </w:tc>
        <w:tc>
          <w:tcPr>
            <w:tcW w:w="950" w:type="pct"/>
            <w:tcBorders>
              <w:top w:val="nil"/>
              <w:left w:val="nil"/>
              <w:bottom w:val="single" w:sz="4" w:space="0" w:color="auto"/>
              <w:right w:val="nil"/>
            </w:tcBorders>
            <w:shd w:val="clear" w:color="auto" w:fill="auto"/>
            <w:noWrap/>
            <w:vAlign w:val="center"/>
          </w:tcPr>
          <w:p w14:paraId="5A37A783"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
        </w:tc>
        <w:tc>
          <w:tcPr>
            <w:tcW w:w="426" w:type="pct"/>
            <w:tcBorders>
              <w:top w:val="nil"/>
              <w:left w:val="nil"/>
              <w:bottom w:val="single" w:sz="4" w:space="0" w:color="auto"/>
              <w:right w:val="nil"/>
            </w:tcBorders>
            <w:shd w:val="clear" w:color="auto" w:fill="auto"/>
            <w:noWrap/>
            <w:vAlign w:val="center"/>
          </w:tcPr>
          <w:p w14:paraId="24222887" w14:textId="77777777" w:rsidR="002E083E" w:rsidRPr="00243C06" w:rsidRDefault="002E083E" w:rsidP="00896437">
            <w:pPr>
              <w:pBdr>
                <w:top w:val="nil"/>
                <w:left w:val="nil"/>
                <w:bottom w:val="nil"/>
                <w:right w:val="nil"/>
                <w:between w:val="nil"/>
              </w:pBdr>
              <w:shd w:val="clear" w:color="auto" w:fill="FFFFFF"/>
              <w:spacing w:after="0" w:line="240" w:lineRule="auto"/>
              <w:jc w:val="center"/>
              <w:rPr>
                <w:rFonts w:ascii="Palatino Linotype" w:eastAsia="Avenir" w:hAnsi="Palatino Linotype" w:cs="Avenir"/>
                <w:color w:val="000000"/>
                <w:sz w:val="16"/>
                <w:szCs w:val="16"/>
              </w:rPr>
            </w:pPr>
          </w:p>
        </w:tc>
      </w:tr>
    </w:tbl>
    <w:p w14:paraId="6ECAE5AB" w14:textId="77777777" w:rsidR="00C108E5" w:rsidRPr="00243C06" w:rsidRDefault="00C108E5"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sz w:val="2"/>
          <w:szCs w:val="2"/>
        </w:rPr>
      </w:pPr>
    </w:p>
    <w:p w14:paraId="4CC9842E" w14:textId="687F180F" w:rsidR="002E083E" w:rsidRPr="00243C06" w:rsidRDefault="002E083E"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sz w:val="18"/>
          <w:szCs w:val="18"/>
        </w:rPr>
      </w:pPr>
      <w:r w:rsidRPr="00243C06">
        <w:rPr>
          <w:rFonts w:ascii="Palatino Linotype" w:eastAsia="Avenir" w:hAnsi="Palatino Linotype" w:cs="Avenir"/>
          <w:color w:val="000000"/>
          <w:sz w:val="18"/>
          <w:szCs w:val="18"/>
        </w:rPr>
        <w:t xml:space="preserve">*: significancia estadística al 0.05 %, *: Significancia estadística &lt; 0.01 %, </w:t>
      </w:r>
      <w:proofErr w:type="spellStart"/>
      <w:r w:rsidRPr="00243C06">
        <w:rPr>
          <w:rFonts w:ascii="Palatino Linotype" w:eastAsia="Avenir" w:hAnsi="Palatino Linotype" w:cs="Avenir"/>
          <w:color w:val="000000"/>
          <w:sz w:val="18"/>
          <w:szCs w:val="18"/>
        </w:rPr>
        <w:t>ns</w:t>
      </w:r>
      <w:proofErr w:type="spellEnd"/>
      <w:r w:rsidRPr="00243C06">
        <w:rPr>
          <w:rFonts w:ascii="Palatino Linotype" w:eastAsia="Avenir" w:hAnsi="Palatino Linotype" w:cs="Avenir"/>
          <w:color w:val="000000"/>
          <w:sz w:val="18"/>
          <w:szCs w:val="18"/>
        </w:rPr>
        <w:t xml:space="preserve">: no significativo. DRA: densidad de ramificación, ALP: altura de planta, ANP: Ancho de planta, LTA: longitud de tallo, DTA: diámetro de tallo, LHO: longitud de hoja, AHO: Ancho de hoja, DFL: Días a floración, LFR: longitud del fruto, AFR: ancho de fruto, EPE: espesor de pericarpio en verde, IRA: intensidad de rayado, SFR: semillas por fruto, PMS: peso de 1000 semillas, FFP: número de frutos por planta, </w:t>
      </w:r>
      <w:proofErr w:type="spellStart"/>
      <w:r w:rsidRPr="00243C06">
        <w:rPr>
          <w:rFonts w:ascii="Palatino Linotype" w:eastAsia="Avenir" w:hAnsi="Palatino Linotype" w:cs="Avenir"/>
          <w:color w:val="000000"/>
          <w:sz w:val="18"/>
          <w:szCs w:val="18"/>
        </w:rPr>
        <w:t>RFVHa</w:t>
      </w:r>
      <w:proofErr w:type="spellEnd"/>
      <w:r w:rsidRPr="00243C06">
        <w:rPr>
          <w:rFonts w:ascii="Palatino Linotype" w:eastAsia="Avenir" w:hAnsi="Palatino Linotype" w:cs="Avenir"/>
          <w:color w:val="000000"/>
          <w:sz w:val="18"/>
          <w:szCs w:val="18"/>
        </w:rPr>
        <w:t>: rendimiento en verde por hectárea.</w:t>
      </w:r>
    </w:p>
    <w:p w14:paraId="723FBB4D" w14:textId="77777777" w:rsidR="00096B90" w:rsidRPr="00243C06" w:rsidRDefault="00096B90"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p>
    <w:p w14:paraId="23E59A2C" w14:textId="77777777" w:rsidR="00896437" w:rsidRPr="00243C06" w:rsidRDefault="00896437"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p>
    <w:p w14:paraId="1201683F" w14:textId="77777777" w:rsidR="00096B90" w:rsidRPr="00243C06" w:rsidRDefault="00096B90" w:rsidP="00D636FC">
      <w:pPr>
        <w:pBdr>
          <w:top w:val="nil"/>
          <w:left w:val="nil"/>
          <w:bottom w:val="nil"/>
          <w:right w:val="nil"/>
          <w:between w:val="nil"/>
        </w:pBdr>
        <w:shd w:val="clear" w:color="auto" w:fill="FFFFFF"/>
        <w:spacing w:after="0" w:line="240" w:lineRule="auto"/>
        <w:jc w:val="center"/>
        <w:rPr>
          <w:rFonts w:ascii="Palatino Linotype" w:eastAsia="Avenir" w:hAnsi="Palatino Linotype" w:cs="Avenir"/>
          <w:b/>
          <w:color w:val="000000"/>
        </w:rPr>
      </w:pPr>
      <w:r w:rsidRPr="00243C06">
        <w:rPr>
          <w:rFonts w:ascii="Palatino Linotype" w:eastAsia="Avenir" w:hAnsi="Palatino Linotype" w:cs="Avenir"/>
          <w:b/>
          <w:color w:val="000000"/>
        </w:rPr>
        <w:t>DISCUSIÓN</w:t>
      </w:r>
    </w:p>
    <w:p w14:paraId="555E9C01" w14:textId="77777777" w:rsidR="00896437" w:rsidRPr="00243C06" w:rsidRDefault="00896437" w:rsidP="00D636FC">
      <w:pPr>
        <w:pBdr>
          <w:top w:val="nil"/>
          <w:left w:val="nil"/>
          <w:bottom w:val="nil"/>
          <w:right w:val="nil"/>
          <w:between w:val="nil"/>
        </w:pBdr>
        <w:spacing w:after="0" w:line="240" w:lineRule="auto"/>
        <w:jc w:val="both"/>
        <w:rPr>
          <w:rFonts w:ascii="Palatino Linotype" w:eastAsia="Avenir" w:hAnsi="Palatino Linotype" w:cs="Avenir"/>
          <w:color w:val="000000"/>
        </w:rPr>
      </w:pPr>
    </w:p>
    <w:p w14:paraId="078AC8B6" w14:textId="6A22D552" w:rsidR="002E083E" w:rsidRPr="00243C06" w:rsidRDefault="002E083E" w:rsidP="00D636FC">
      <w:pPr>
        <w:pBdr>
          <w:top w:val="nil"/>
          <w:left w:val="nil"/>
          <w:bottom w:val="nil"/>
          <w:right w:val="nil"/>
          <w:between w:val="nil"/>
        </w:pBdr>
        <w:spacing w:after="0" w:line="240" w:lineRule="auto"/>
        <w:jc w:val="both"/>
        <w:rPr>
          <w:rFonts w:ascii="Palatino Linotype" w:eastAsia="Avenir" w:hAnsi="Palatino Linotype" w:cs="Avenir"/>
          <w:bCs/>
          <w:color w:val="000000"/>
        </w:rPr>
      </w:pPr>
      <w:r w:rsidRPr="00243C06">
        <w:rPr>
          <w:rFonts w:ascii="Palatino Linotype" w:eastAsia="Avenir" w:hAnsi="Palatino Linotype" w:cs="Avenir"/>
          <w:color w:val="000000"/>
        </w:rPr>
        <w:t xml:space="preserve">El </w:t>
      </w:r>
      <w:r w:rsidRPr="00243C06">
        <w:rPr>
          <w:rFonts w:ascii="Palatino Linotype" w:eastAsia="Avenir" w:hAnsi="Palatino Linotype" w:cs="Avenir"/>
          <w:bCs/>
          <w:color w:val="000000"/>
        </w:rPr>
        <w:t xml:space="preserve">Chile Loco es un cultivo regional que se produce en la Sierra Nevada de Puebla, el cual tiene características de fruto que lo posicionan dentro del grupo de chiles delgados. La hipótesis de este trabajo fue que en el Chile Loco existen características vegetativas, de fruto y reproductivas que determinan el rendimiento y que éste es similar al de chiles delgados de importancia nacional. </w:t>
      </w:r>
      <w:r w:rsidRPr="00243C06">
        <w:rPr>
          <w:rFonts w:ascii="Palatino Linotype" w:eastAsia="Avenir" w:hAnsi="Palatino Linotype" w:cs="Avenir"/>
          <w:color w:val="000000"/>
        </w:rPr>
        <w:t>Los caracteres fenotípicos están influenciados por los factores ambientales, por lo que el mismo genotipo puede presentar diferente expresión fenotípica dependiendo de su entorno (</w:t>
      </w:r>
      <w:proofErr w:type="spellStart"/>
      <w:r w:rsidRPr="00243C06">
        <w:rPr>
          <w:rFonts w:ascii="Palatino Linotype" w:eastAsia="Avenir" w:hAnsi="Palatino Linotype" w:cs="Avenir"/>
          <w:color w:val="000000"/>
        </w:rPr>
        <w:t>Orobiyi</w:t>
      </w:r>
      <w:proofErr w:type="spellEnd"/>
      <w:r w:rsidRPr="00243C06">
        <w:rPr>
          <w:rFonts w:ascii="Palatino Linotype" w:eastAsia="Avenir" w:hAnsi="Palatino Linotype" w:cs="Avenir"/>
          <w:color w:val="000000"/>
        </w:rPr>
        <w:t xml:space="preserve">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xml:space="preserve"> 2018). </w:t>
      </w:r>
      <w:r w:rsidRPr="00243C06">
        <w:rPr>
          <w:rFonts w:ascii="Palatino Linotype" w:eastAsia="Avenir" w:hAnsi="Palatino Linotype" w:cs="Avenir"/>
          <w:bCs/>
          <w:color w:val="000000"/>
        </w:rPr>
        <w:t xml:space="preserve">El análisis de varianza combinado indica diferencias significativas en los caracteres evaluados en las diferentes localidades, además de diferencias en las características vegetativas, floración, fruto y rendimiento. En la interacción localidad x tipos de chile, el efecto fue significativo </w:t>
      </w:r>
      <w:r w:rsidRPr="00243C06">
        <w:rPr>
          <w:rFonts w:ascii="Palatino Linotype" w:eastAsia="Avenir" w:hAnsi="Palatino Linotype" w:cs="Avenir"/>
          <w:bCs/>
          <w:color w:val="000000"/>
        </w:rPr>
        <w:lastRenderedPageBreak/>
        <w:t xml:space="preserve">solo para la intensidad de rayado de fruto, días a floración, peso de 1 000 semillas y número de frutos por planta, de las cuales las tres últimas fueron de gran importancia en el rendimiento. </w:t>
      </w:r>
    </w:p>
    <w:p w14:paraId="7242AEDA" w14:textId="77777777" w:rsidR="002E083E" w:rsidRPr="00243C06" w:rsidRDefault="002E083E" w:rsidP="00D636FC">
      <w:pPr>
        <w:pBdr>
          <w:top w:val="nil"/>
          <w:left w:val="nil"/>
          <w:bottom w:val="nil"/>
          <w:right w:val="nil"/>
          <w:between w:val="nil"/>
        </w:pBdr>
        <w:spacing w:before="120" w:after="0" w:line="240" w:lineRule="auto"/>
        <w:jc w:val="both"/>
        <w:rPr>
          <w:rFonts w:ascii="Palatino Linotype" w:eastAsia="Avenir" w:hAnsi="Palatino Linotype" w:cs="Avenir"/>
          <w:bCs/>
          <w:color w:val="000000"/>
        </w:rPr>
      </w:pPr>
      <w:r w:rsidRPr="00243C06">
        <w:rPr>
          <w:rFonts w:ascii="Palatino Linotype" w:eastAsia="Avenir" w:hAnsi="Palatino Linotype" w:cs="Avenir"/>
          <w:color w:val="000000"/>
        </w:rPr>
        <w:t xml:space="preserve">En el proceso de mejoramiento genético, para rendimiento u otra característica, la menor interacción genotipo-ambiente es un factor determinante para la selección de las variedades (Márquez-Vasallo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xml:space="preserve">. 2020), ya que es muy recomendable que el potencial genético de la variedad sobresaliente se mantenga en todos los ambientes de cultivo (García-Mendoza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xml:space="preserve"> 2021). El hecho de que el efecto de la interacción fue no significativo para rendimiento (y la mayor parte de las variables evaluadas) es un aspecto favorable. Las diferencias entre ambientes encontradas se explican por la variación altitudinal entre ellos (de más de 400 metros entre la localidad más baja y la más elevada). Aun cuando se ha señalado que el cultivo de chile se desarrolla desde cerca del nivel del mar hasta los 2 500 msnm (Izquierdo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2017), éste requiere de ambientes con temperaturas de 18 a 28 °C, las cuales ocurren frecuentemente en la parte baja del Valle de Puebla, en altitudes de 2 100 a 2 400 msnm (Mendoza-Robles y Hernández-Romero 2018), que es el área donde es más común encontrar el cultivo de chile Loco.</w:t>
      </w:r>
    </w:p>
    <w:p w14:paraId="033ADF01" w14:textId="77777777" w:rsidR="002E083E" w:rsidRPr="00243C06" w:rsidRDefault="002E083E" w:rsidP="00D636FC">
      <w:pPr>
        <w:pBdr>
          <w:top w:val="nil"/>
          <w:left w:val="nil"/>
          <w:bottom w:val="nil"/>
          <w:right w:val="nil"/>
          <w:between w:val="nil"/>
        </w:pBdr>
        <w:spacing w:before="120" w:after="0" w:line="240" w:lineRule="auto"/>
        <w:jc w:val="both"/>
        <w:rPr>
          <w:rFonts w:ascii="Palatino Linotype" w:eastAsia="Avenir" w:hAnsi="Palatino Linotype" w:cs="Avenir"/>
          <w:color w:val="000000"/>
        </w:rPr>
      </w:pPr>
      <w:r w:rsidRPr="00243C06">
        <w:rPr>
          <w:rFonts w:ascii="Palatino Linotype" w:eastAsia="Avenir" w:hAnsi="Palatino Linotype" w:cs="Avenir"/>
          <w:color w:val="000000"/>
        </w:rPr>
        <w:t xml:space="preserve">Cuando se evalúan diferentes tipos de chile es común detectar diferencias significativas entre tales tipos en las variables medidas, como lo muestran los resultados obtenidos por Medina </w:t>
      </w:r>
      <w:r w:rsidRPr="00243C06">
        <w:rPr>
          <w:rFonts w:ascii="Palatino Linotype" w:eastAsia="Avenir" w:hAnsi="Palatino Linotype" w:cs="Avenir"/>
          <w:i/>
          <w:color w:val="000000"/>
        </w:rPr>
        <w:t>et al.</w:t>
      </w:r>
      <w:r w:rsidRPr="00243C06">
        <w:rPr>
          <w:rFonts w:ascii="Palatino Linotype" w:eastAsia="Avenir" w:hAnsi="Palatino Linotype" w:cs="Avenir"/>
          <w:color w:val="000000"/>
        </w:rPr>
        <w:t xml:space="preserve"> (2006), quienes encontraron diferencias estadísticamente significativas en el 94.2% de las variables evaluadas en seis especies de chile. Una situación similar se presentó en este trabajo, pues el 94.2% de las variables mostraron diferencias significativas para los seis tipos de chile. De igual manera, estos resultados son similares a los encontrados por Toledo-Aguilar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xml:space="preserve"> (2011) en variedades nativas de chile Poblano, donde se reportan diferencias significativas en el factor localidad y variedades. Para el caso de la interacción de ambos factores sólo se encontró significancia en variables reproductivas y de fruto.</w:t>
      </w:r>
    </w:p>
    <w:p w14:paraId="0489DBF2" w14:textId="00C537E5" w:rsidR="002E083E" w:rsidRPr="00243C06" w:rsidRDefault="002E083E" w:rsidP="00D636FC">
      <w:pPr>
        <w:pBdr>
          <w:top w:val="nil"/>
          <w:left w:val="nil"/>
          <w:bottom w:val="nil"/>
          <w:right w:val="nil"/>
          <w:between w:val="nil"/>
        </w:pBdr>
        <w:spacing w:before="120" w:after="0" w:line="240" w:lineRule="auto"/>
        <w:jc w:val="both"/>
        <w:rPr>
          <w:rFonts w:ascii="Palatino Linotype" w:eastAsia="Avenir" w:hAnsi="Palatino Linotype" w:cs="Avenir"/>
          <w:color w:val="000000"/>
        </w:rPr>
      </w:pPr>
      <w:r w:rsidRPr="00243C06">
        <w:rPr>
          <w:rFonts w:ascii="Palatino Linotype" w:eastAsia="Avenir" w:hAnsi="Palatino Linotype" w:cs="Avenir"/>
          <w:color w:val="000000"/>
        </w:rPr>
        <w:t xml:space="preserve">En lo que respecta a los caracteres agronómicos que determinan el rendimiento en el cultivo de chile, Toledo-Aguilar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xml:space="preserve"> (2016) encontraron en chile Poblano que las variables más importantes fueron altura de planta, densidad de ramificación, número de frutos por planta, precocidad, espesor de pericarpio, peso y diámetro de fruto. Para el chile Loco, la densidad de ramificación fue inferior a la de chile de Árbol, Serrano y Puya, tipos que al tener mayor número de ramas tendrán mayor número de flores y por consiguiente mayor número de frutos, como se observó en este estudio. Sin embargo, dado que chile Loco cuenta con densidad de ramificación intermedia, como es el caso de chile Guajillo, Puya y Pasilla, la manera de incrementar el rendimiento seria aumentando la densidad de población y así lograr tener un número de frutos por planta similar al de los otros tipos de chile, como lo sugieren Moreno-Pérez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xml:space="preserve">. (2011) en chile Guajillo. Cabe mencionar que la densidad de ramificación observada en chile Loco resultó similar a la obtenida en chile de Agua (otro chile regional), en el cual predomina la densidad de ramificación intermedia (5 a 6), debido a su hábito de crecimiento (Martínez-Sánchez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xml:space="preserve">. 2010). La altura y el ancho promedio de planta de chile Loco (62 a 71 cm y 50 cm, respectivamente) son características que corresponden a plantas intermedias y compactas, las cuales son más aptas para ser cultivadas en campo abierto (Pech-May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2010). Para el caso de chile Loco, la variedad Loco</w:t>
      </w:r>
      <w:r w:rsidR="00B56D4D">
        <w:rPr>
          <w:rFonts w:ascii="Palatino Linotype" w:eastAsia="Avenir" w:hAnsi="Palatino Linotype" w:cs="Avenir"/>
          <w:color w:val="000000"/>
        </w:rPr>
        <w:t xml:space="preserve"> </w:t>
      </w:r>
      <w:r w:rsidRPr="00243C06">
        <w:rPr>
          <w:rFonts w:ascii="Palatino Linotype" w:eastAsia="Avenir" w:hAnsi="Palatino Linotype" w:cs="Avenir"/>
          <w:color w:val="000000"/>
        </w:rPr>
        <w:t>404 con 71 cm, fue la más alta, resultados cercano al de chile de Árbol que tuvo la mayor altura, con 75.5 cm.</w:t>
      </w:r>
    </w:p>
    <w:p w14:paraId="37C77755" w14:textId="30D4D253" w:rsidR="002E083E" w:rsidRPr="00243C06" w:rsidRDefault="002E083E" w:rsidP="00D636FC">
      <w:pPr>
        <w:pBdr>
          <w:top w:val="nil"/>
          <w:left w:val="nil"/>
          <w:bottom w:val="nil"/>
          <w:right w:val="nil"/>
          <w:between w:val="nil"/>
        </w:pBdr>
        <w:spacing w:before="120" w:after="0" w:line="240" w:lineRule="auto"/>
        <w:jc w:val="both"/>
        <w:rPr>
          <w:rFonts w:ascii="Palatino Linotype" w:eastAsia="Avenir" w:hAnsi="Palatino Linotype" w:cs="Avenir"/>
          <w:color w:val="000000"/>
        </w:rPr>
      </w:pPr>
      <w:r w:rsidRPr="00243C06">
        <w:rPr>
          <w:rFonts w:ascii="Palatino Linotype" w:eastAsia="Avenir" w:hAnsi="Palatino Linotype" w:cs="Avenir"/>
          <w:color w:val="000000"/>
        </w:rPr>
        <w:lastRenderedPageBreak/>
        <w:t>Para la precocidad, se encontró que las variedades de chile Loco</w:t>
      </w:r>
      <w:r w:rsidR="002973E5">
        <w:rPr>
          <w:rFonts w:ascii="Palatino Linotype" w:eastAsia="Avenir" w:hAnsi="Palatino Linotype" w:cs="Avenir"/>
          <w:color w:val="000000"/>
        </w:rPr>
        <w:t xml:space="preserve"> </w:t>
      </w:r>
      <w:r w:rsidRPr="00243C06">
        <w:rPr>
          <w:rFonts w:ascii="Palatino Linotype" w:eastAsia="Avenir" w:hAnsi="Palatino Linotype" w:cs="Avenir"/>
          <w:color w:val="000000"/>
        </w:rPr>
        <w:t>423 y Loco</w:t>
      </w:r>
      <w:r w:rsidR="002973E5">
        <w:rPr>
          <w:rFonts w:ascii="Palatino Linotype" w:eastAsia="Avenir" w:hAnsi="Palatino Linotype" w:cs="Avenir"/>
          <w:color w:val="000000"/>
        </w:rPr>
        <w:t xml:space="preserve"> </w:t>
      </w:r>
      <w:r w:rsidRPr="00243C06">
        <w:rPr>
          <w:rFonts w:ascii="Palatino Linotype" w:eastAsia="Avenir" w:hAnsi="Palatino Linotype" w:cs="Avenir"/>
          <w:color w:val="000000"/>
        </w:rPr>
        <w:t>429 presentaron 46 y 49 días a floración, respectivamente, precocidad similar a la del Guajillo; mientras que las variedades Loco</w:t>
      </w:r>
      <w:r w:rsidR="00B56D4D">
        <w:rPr>
          <w:rFonts w:ascii="Palatino Linotype" w:eastAsia="Avenir" w:hAnsi="Palatino Linotype" w:cs="Avenir"/>
          <w:color w:val="000000"/>
        </w:rPr>
        <w:t xml:space="preserve"> </w:t>
      </w:r>
      <w:r w:rsidRPr="00243C06">
        <w:rPr>
          <w:rFonts w:ascii="Palatino Linotype" w:eastAsia="Avenir" w:hAnsi="Palatino Linotype" w:cs="Avenir"/>
          <w:color w:val="000000"/>
        </w:rPr>
        <w:t>404, Loco</w:t>
      </w:r>
      <w:r w:rsidR="00B56D4D">
        <w:rPr>
          <w:rFonts w:ascii="Palatino Linotype" w:eastAsia="Avenir" w:hAnsi="Palatino Linotype" w:cs="Avenir"/>
          <w:color w:val="000000"/>
        </w:rPr>
        <w:t xml:space="preserve"> </w:t>
      </w:r>
      <w:r w:rsidRPr="00243C06">
        <w:rPr>
          <w:rFonts w:ascii="Palatino Linotype" w:eastAsia="Avenir" w:hAnsi="Palatino Linotype" w:cs="Avenir"/>
          <w:color w:val="000000"/>
        </w:rPr>
        <w:t>405, Loco</w:t>
      </w:r>
      <w:r w:rsidR="00B56D4D">
        <w:rPr>
          <w:rFonts w:ascii="Palatino Linotype" w:eastAsia="Avenir" w:hAnsi="Palatino Linotype" w:cs="Avenir"/>
          <w:color w:val="000000"/>
        </w:rPr>
        <w:t xml:space="preserve"> </w:t>
      </w:r>
      <w:r w:rsidRPr="00243C06">
        <w:rPr>
          <w:rFonts w:ascii="Palatino Linotype" w:eastAsia="Avenir" w:hAnsi="Palatino Linotype" w:cs="Avenir"/>
          <w:color w:val="000000"/>
        </w:rPr>
        <w:t>408 y Loco</w:t>
      </w:r>
      <w:r w:rsidR="00B56D4D">
        <w:rPr>
          <w:rFonts w:ascii="Palatino Linotype" w:eastAsia="Avenir" w:hAnsi="Palatino Linotype" w:cs="Avenir"/>
          <w:color w:val="000000"/>
        </w:rPr>
        <w:t xml:space="preserve"> </w:t>
      </w:r>
      <w:r w:rsidRPr="00243C06">
        <w:rPr>
          <w:rFonts w:ascii="Palatino Linotype" w:eastAsia="Avenir" w:hAnsi="Palatino Linotype" w:cs="Avenir"/>
          <w:color w:val="000000"/>
        </w:rPr>
        <w:t xml:space="preserve">425 presentaron precocidad intermedia de 50-56 días a floración, la cual fue similar a la de los chiles Puya, Pasilla y Serrano. En chile es importante que las variedades sean precoces, pues con ello se evita el retraso de la fructificación y que ésta se vea afectada por condiciones desfavorables, como granizo, lluvias o sequías (Meneses-Lazo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xml:space="preserve">. 2020) o por las heladas al final del ciclo. La variedad Loco 423 tuvo la mayor precocidad dentro de las variedades de chile Loco y los testigos. Los resultados en precocidad de chile Loco son similares a los encontrados en chile de Agua, donde se reportan de 43 a 47 días a floración. La importancia de la precocidad es su influencia en el rendimiento de fruto. De hecho, en la literatura se reporta asociación positiva entre precocidad y rendimiento en chile (Toledo-Aguilar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xml:space="preserve"> 2016), como lo encontrado en el presente estudio. Al respecto, una floración tardía retrasa el inicio de la fructificación, lo que acorta el periodo de crecimiento de fruto, con la consecuente influencia negativa en el rendimiento (Toledo-Aguilar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xml:space="preserve"> 2011).</w:t>
      </w:r>
    </w:p>
    <w:p w14:paraId="7A39CCFC" w14:textId="761C41CC" w:rsidR="002E083E" w:rsidRPr="00243C06" w:rsidRDefault="002E083E" w:rsidP="00D636FC">
      <w:pPr>
        <w:pBdr>
          <w:top w:val="nil"/>
          <w:left w:val="nil"/>
          <w:bottom w:val="nil"/>
          <w:right w:val="nil"/>
          <w:between w:val="nil"/>
        </w:pBdr>
        <w:spacing w:before="120" w:after="0" w:line="240" w:lineRule="auto"/>
        <w:jc w:val="both"/>
        <w:rPr>
          <w:rFonts w:ascii="Palatino Linotype" w:eastAsia="Avenir" w:hAnsi="Palatino Linotype" w:cs="Avenir"/>
          <w:color w:val="000000"/>
        </w:rPr>
      </w:pPr>
      <w:r w:rsidRPr="00243C06">
        <w:rPr>
          <w:rFonts w:ascii="Palatino Linotype" w:eastAsia="Avenir" w:hAnsi="Palatino Linotype" w:cs="Avenir"/>
          <w:color w:val="000000"/>
        </w:rPr>
        <w:t>El rendimiento de 5 de las 6 variedades de chile Loco fue estadísticamente similar a los testigos, con excepción del chile de Árbol, cuyo rendimiento fue inferior. Un ejemplo de la similitud en rendimiento se presenta en la mejor variedad de chile Loco</w:t>
      </w:r>
      <w:r w:rsidR="00B56D4D">
        <w:rPr>
          <w:rFonts w:ascii="Palatino Linotype" w:eastAsia="Avenir" w:hAnsi="Palatino Linotype" w:cs="Avenir"/>
          <w:color w:val="000000"/>
        </w:rPr>
        <w:t xml:space="preserve"> </w:t>
      </w:r>
      <w:r w:rsidRPr="00243C06">
        <w:rPr>
          <w:rFonts w:ascii="Palatino Linotype" w:eastAsia="Avenir" w:hAnsi="Palatino Linotype" w:cs="Avenir"/>
          <w:color w:val="000000"/>
        </w:rPr>
        <w:t>404, que fue de 15.5 t ha</w:t>
      </w:r>
      <w:r w:rsidRPr="00243C06">
        <w:rPr>
          <w:rFonts w:ascii="Palatino Linotype" w:eastAsia="Avenir" w:hAnsi="Palatino Linotype" w:cs="Avenir"/>
          <w:color w:val="000000"/>
          <w:vertAlign w:val="superscript"/>
        </w:rPr>
        <w:t>-1</w:t>
      </w:r>
      <w:r w:rsidRPr="00243C06">
        <w:rPr>
          <w:rFonts w:ascii="Palatino Linotype" w:eastAsia="Avenir" w:hAnsi="Palatino Linotype" w:cs="Avenir"/>
          <w:color w:val="000000"/>
        </w:rPr>
        <w:t>, rendimiento similar al obtenido por el Guajillo (15.6 t ha</w:t>
      </w:r>
      <w:r w:rsidRPr="00243C06">
        <w:rPr>
          <w:rFonts w:ascii="Palatino Linotype" w:eastAsia="Avenir" w:hAnsi="Palatino Linotype" w:cs="Avenir"/>
          <w:color w:val="000000"/>
          <w:vertAlign w:val="superscript"/>
        </w:rPr>
        <w:t>-1</w:t>
      </w:r>
      <w:r w:rsidRPr="00243C06">
        <w:rPr>
          <w:rFonts w:ascii="Palatino Linotype" w:eastAsia="Avenir" w:hAnsi="Palatino Linotype" w:cs="Avenir"/>
          <w:color w:val="000000"/>
        </w:rPr>
        <w:t>). Estos datos tienen mayor relevancia cuando se comparan con el rendimiento reportado en el chile Guajillo a nivel nacional (16.03 t ha</w:t>
      </w:r>
      <w:r w:rsidRPr="00243C06">
        <w:rPr>
          <w:rFonts w:ascii="Palatino Linotype" w:eastAsia="Avenir" w:hAnsi="Palatino Linotype" w:cs="Avenir"/>
          <w:color w:val="000000"/>
          <w:vertAlign w:val="superscript"/>
        </w:rPr>
        <w:t>-1</w:t>
      </w:r>
      <w:r w:rsidRPr="00243C06">
        <w:rPr>
          <w:rFonts w:ascii="Palatino Linotype" w:eastAsia="Avenir" w:hAnsi="Palatino Linotype" w:cs="Avenir"/>
          <w:color w:val="000000"/>
        </w:rPr>
        <w:t xml:space="preserve">) en el 2021 (SIAP 2021), lo que muestra el potencial que el chile Loco podría tener a nivel nacional en la categoría de chiles delgados. Para demostrar lo anterior se tendría que evaluar a las variedades de chile Loco en otras áreas productores de chile en México. </w:t>
      </w:r>
    </w:p>
    <w:p w14:paraId="2810F7A1" w14:textId="07C5A87F" w:rsidR="00AD353C" w:rsidRPr="00243C06" w:rsidRDefault="002E083E" w:rsidP="00D636FC">
      <w:pPr>
        <w:pBdr>
          <w:top w:val="nil"/>
          <w:left w:val="nil"/>
          <w:bottom w:val="nil"/>
          <w:right w:val="nil"/>
          <w:between w:val="nil"/>
        </w:pBdr>
        <w:spacing w:before="120" w:after="0" w:line="240" w:lineRule="auto"/>
        <w:jc w:val="both"/>
        <w:rPr>
          <w:rFonts w:ascii="Palatino Linotype" w:eastAsia="Avenir" w:hAnsi="Palatino Linotype" w:cs="Avenir"/>
          <w:color w:val="000000"/>
        </w:rPr>
      </w:pPr>
      <w:r w:rsidRPr="00243C06">
        <w:rPr>
          <w:rFonts w:ascii="Palatino Linotype" w:eastAsia="Avenir" w:hAnsi="Palatino Linotype" w:cs="Avenir"/>
          <w:color w:val="000000"/>
        </w:rPr>
        <w:t>En cuanto a las características de fruto, las variedades de chile Loco se caracterizaron por tener de 20 a 28 frutos por planta, longitud de 9.2 a 11 cm, de 20 a 24 frutos por planta, ancho de 2.3 a 2.8 cm y de 197 a 240 semillas por fruto. El número de frutos por planta fue al Guajillo y Pasilla. La variedad Loco</w:t>
      </w:r>
      <w:r w:rsidR="00B56D4D">
        <w:rPr>
          <w:rFonts w:ascii="Palatino Linotype" w:eastAsia="Avenir" w:hAnsi="Palatino Linotype" w:cs="Avenir"/>
          <w:color w:val="000000"/>
        </w:rPr>
        <w:t xml:space="preserve"> </w:t>
      </w:r>
      <w:r w:rsidRPr="00243C06">
        <w:rPr>
          <w:rFonts w:ascii="Palatino Linotype" w:eastAsia="Avenir" w:hAnsi="Palatino Linotype" w:cs="Avenir"/>
          <w:color w:val="000000"/>
        </w:rPr>
        <w:t>429 fue la variedad con mayor número de frutos por planta (29 frutos). Los frutos de Loco</w:t>
      </w:r>
      <w:r w:rsidR="00B56D4D">
        <w:rPr>
          <w:rFonts w:ascii="Palatino Linotype" w:eastAsia="Avenir" w:hAnsi="Palatino Linotype" w:cs="Avenir"/>
          <w:color w:val="000000"/>
        </w:rPr>
        <w:t xml:space="preserve"> </w:t>
      </w:r>
      <w:r w:rsidRPr="00243C06">
        <w:rPr>
          <w:rFonts w:ascii="Palatino Linotype" w:eastAsia="Avenir" w:hAnsi="Palatino Linotype" w:cs="Avenir"/>
          <w:color w:val="000000"/>
        </w:rPr>
        <w:t xml:space="preserve">404, tuvo longitud de 110 cm y ancho de 26 cm, fueron más largos que el chile de árbol (78 cm), más anchos y con mayor número de semillas por fruto (240) que todos los testigos evaluados. En estudios de chile Guajillo se ha reportado una longitud de fruto de 9 a 19 cm, ancho de 2.9 a 3.7 cm, produciendo de 121 a 220 semillas (Moreno-Ramírez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xml:space="preserve">. 2019). La importancia de la longitud de fruto es que ésta se asocia a un mayor peso de fruto y, por tanto, mayor rendimiento (Reyes-Pérez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xml:space="preserve"> 2017). En lo que respecta al número de frutos por planta, Escalera-Ordaz </w:t>
      </w:r>
      <w:r w:rsidRPr="00243C06">
        <w:rPr>
          <w:rFonts w:ascii="Palatino Linotype" w:eastAsia="Avenir" w:hAnsi="Palatino Linotype" w:cs="Avenir"/>
          <w:i/>
          <w:iCs/>
          <w:color w:val="000000"/>
        </w:rPr>
        <w:t>et al.</w:t>
      </w:r>
      <w:r w:rsidRPr="00243C06">
        <w:rPr>
          <w:rFonts w:ascii="Palatino Linotype" w:eastAsia="Avenir" w:hAnsi="Palatino Linotype" w:cs="Avenir"/>
          <w:color w:val="000000"/>
        </w:rPr>
        <w:t xml:space="preserve"> (2019) encontraron que características como el peso y número de frutos por planta son características que contribuyen directamente al rendimiento.</w:t>
      </w:r>
    </w:p>
    <w:p w14:paraId="37518035" w14:textId="77777777" w:rsidR="00AD353C" w:rsidRPr="00243C06" w:rsidRDefault="00AD353C" w:rsidP="00D636FC">
      <w:pPr>
        <w:pBdr>
          <w:top w:val="nil"/>
          <w:left w:val="nil"/>
          <w:bottom w:val="nil"/>
          <w:right w:val="nil"/>
          <w:between w:val="nil"/>
        </w:pBdr>
        <w:spacing w:after="0" w:line="240" w:lineRule="auto"/>
        <w:jc w:val="both"/>
        <w:rPr>
          <w:rFonts w:ascii="Palatino Linotype" w:eastAsia="Avenir" w:hAnsi="Palatino Linotype" w:cs="Avenir"/>
          <w:color w:val="000000"/>
        </w:rPr>
      </w:pPr>
    </w:p>
    <w:p w14:paraId="08B78653" w14:textId="77777777" w:rsidR="00096B90" w:rsidRPr="00243C06" w:rsidRDefault="00096B90" w:rsidP="00D636FC">
      <w:pPr>
        <w:pBdr>
          <w:top w:val="nil"/>
          <w:left w:val="nil"/>
          <w:bottom w:val="nil"/>
          <w:right w:val="nil"/>
          <w:between w:val="nil"/>
        </w:pBdr>
        <w:spacing w:after="0" w:line="240" w:lineRule="auto"/>
        <w:jc w:val="both"/>
        <w:rPr>
          <w:rFonts w:ascii="Palatino Linotype" w:eastAsia="Avenir" w:hAnsi="Palatino Linotype" w:cs="Avenir"/>
          <w:color w:val="000000"/>
        </w:rPr>
      </w:pPr>
    </w:p>
    <w:p w14:paraId="03A8D60E" w14:textId="77777777" w:rsidR="00096B90" w:rsidRPr="00243C06" w:rsidRDefault="00096B90" w:rsidP="00D636FC">
      <w:pPr>
        <w:pBdr>
          <w:top w:val="nil"/>
          <w:left w:val="nil"/>
          <w:bottom w:val="nil"/>
          <w:right w:val="nil"/>
          <w:between w:val="nil"/>
        </w:pBdr>
        <w:spacing w:after="0" w:line="240" w:lineRule="auto"/>
        <w:jc w:val="center"/>
        <w:rPr>
          <w:rFonts w:ascii="Palatino Linotype" w:eastAsia="Avenir" w:hAnsi="Palatino Linotype" w:cs="Avenir"/>
          <w:b/>
          <w:color w:val="000000"/>
        </w:rPr>
      </w:pPr>
      <w:r w:rsidRPr="00243C06">
        <w:rPr>
          <w:rFonts w:ascii="Palatino Linotype" w:eastAsia="Avenir" w:hAnsi="Palatino Linotype" w:cs="Avenir"/>
          <w:b/>
          <w:color w:val="000000"/>
        </w:rPr>
        <w:t>CONCLUSIONES</w:t>
      </w:r>
    </w:p>
    <w:p w14:paraId="01FBF591" w14:textId="77777777" w:rsidR="00824B01" w:rsidRPr="00243C06" w:rsidRDefault="00824B01"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p>
    <w:p w14:paraId="1BE293BD" w14:textId="467AF2FF" w:rsidR="002E083E" w:rsidRPr="00243C06" w:rsidRDefault="002E083E"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r w:rsidRPr="00243C06">
        <w:rPr>
          <w:rFonts w:ascii="Palatino Linotype" w:eastAsia="Avenir" w:hAnsi="Palatino Linotype" w:cs="Avenir"/>
          <w:color w:val="000000"/>
        </w:rPr>
        <w:t xml:space="preserve">El chile Loco tiene un comportamiento agronómico similar al de los chiles delgados evaluados en este estudio. En cuanto a características vegetativas, cuenta con ramificación y ancho de planta intermedia, hojas más largas y anchas que los testigos. Tiene una precocidad intermedia y un número de frutos por planta que le permiten obtener un rendimiento similar a Pasilla, Puya, </w:t>
      </w:r>
      <w:r w:rsidRPr="00243C06">
        <w:rPr>
          <w:rFonts w:ascii="Palatino Linotype" w:eastAsia="Avenir" w:hAnsi="Palatino Linotype" w:cs="Avenir"/>
          <w:color w:val="000000"/>
        </w:rPr>
        <w:lastRenderedPageBreak/>
        <w:t>Guajillo y Serrano y superior al de Árbol. Las mayores diferencias de chile Loco se presentan con Chile de Árbol. La variedad Loco</w:t>
      </w:r>
      <w:r w:rsidR="00B56D4D">
        <w:rPr>
          <w:rFonts w:ascii="Palatino Linotype" w:eastAsia="Avenir" w:hAnsi="Palatino Linotype" w:cs="Avenir"/>
          <w:color w:val="000000"/>
        </w:rPr>
        <w:t xml:space="preserve"> </w:t>
      </w:r>
      <w:r w:rsidRPr="00243C06">
        <w:rPr>
          <w:rFonts w:ascii="Palatino Linotype" w:eastAsia="Avenir" w:hAnsi="Palatino Linotype" w:cs="Avenir"/>
          <w:color w:val="000000"/>
        </w:rPr>
        <w:t>423 destacó por ser la más precoz y Loco</w:t>
      </w:r>
      <w:r w:rsidR="00B56D4D">
        <w:rPr>
          <w:rFonts w:ascii="Palatino Linotype" w:eastAsia="Avenir" w:hAnsi="Palatino Linotype" w:cs="Avenir"/>
          <w:color w:val="000000"/>
        </w:rPr>
        <w:t xml:space="preserve"> </w:t>
      </w:r>
      <w:r w:rsidRPr="00243C06">
        <w:rPr>
          <w:rFonts w:ascii="Palatino Linotype" w:eastAsia="Avenir" w:hAnsi="Palatino Linotype" w:cs="Avenir"/>
          <w:color w:val="000000"/>
        </w:rPr>
        <w:t>404 por ser la variedad con mayor rendimiento (15.5 t ha</w:t>
      </w:r>
      <w:r w:rsidRPr="00243C06">
        <w:rPr>
          <w:rFonts w:ascii="Palatino Linotype" w:eastAsia="Avenir" w:hAnsi="Palatino Linotype" w:cs="Avenir"/>
          <w:color w:val="000000"/>
          <w:vertAlign w:val="superscript"/>
        </w:rPr>
        <w:t>-1</w:t>
      </w:r>
      <w:r w:rsidRPr="00243C06">
        <w:rPr>
          <w:rFonts w:ascii="Palatino Linotype" w:eastAsia="Avenir" w:hAnsi="Palatino Linotype" w:cs="Avenir"/>
          <w:color w:val="000000"/>
        </w:rPr>
        <w:t>), hojas grandes, mayor altura de planta (71 cm), chiles más largos y anchos, intensidad de rayado alto y mayor número de semillas.</w:t>
      </w:r>
    </w:p>
    <w:p w14:paraId="4E7E68D5" w14:textId="77777777" w:rsidR="00096B90" w:rsidRPr="00243C06" w:rsidRDefault="00096B90"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p>
    <w:p w14:paraId="37394B54" w14:textId="77777777" w:rsidR="00824B01" w:rsidRPr="00243C06" w:rsidRDefault="00824B01"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p>
    <w:p w14:paraId="628897B5" w14:textId="77777777" w:rsidR="00096B90" w:rsidRPr="00243C06" w:rsidRDefault="00096B90" w:rsidP="00D636FC">
      <w:pPr>
        <w:pBdr>
          <w:top w:val="nil"/>
          <w:left w:val="nil"/>
          <w:bottom w:val="nil"/>
          <w:right w:val="nil"/>
          <w:between w:val="nil"/>
        </w:pBdr>
        <w:shd w:val="clear" w:color="auto" w:fill="FFFFFF"/>
        <w:spacing w:after="0" w:line="240" w:lineRule="auto"/>
        <w:jc w:val="center"/>
        <w:rPr>
          <w:rFonts w:ascii="Palatino Linotype" w:eastAsia="Avenir" w:hAnsi="Palatino Linotype" w:cs="Avenir"/>
          <w:b/>
          <w:color w:val="000000"/>
        </w:rPr>
      </w:pPr>
      <w:r w:rsidRPr="00243C06">
        <w:rPr>
          <w:rFonts w:ascii="Palatino Linotype" w:eastAsia="Avenir" w:hAnsi="Palatino Linotype" w:cs="Avenir"/>
          <w:b/>
          <w:color w:val="000000"/>
        </w:rPr>
        <w:t>AGRADECIMIENTOS</w:t>
      </w:r>
    </w:p>
    <w:p w14:paraId="70E4D99B" w14:textId="77777777" w:rsidR="00824B01" w:rsidRPr="00243C06" w:rsidRDefault="00824B01"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p>
    <w:p w14:paraId="2B4F30F3" w14:textId="3A087107" w:rsidR="002E083E" w:rsidRPr="00243C06" w:rsidRDefault="002E083E"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r w:rsidRPr="00243C06">
        <w:rPr>
          <w:rFonts w:ascii="Palatino Linotype" w:eastAsia="Avenir" w:hAnsi="Palatino Linotype" w:cs="Avenir"/>
          <w:color w:val="000000"/>
        </w:rPr>
        <w:t>A los agricultores Sr. Gonzalo Mora Hernández</w:t>
      </w:r>
      <w:r w:rsidRPr="00243C06">
        <w:rPr>
          <w:rFonts w:ascii="Palatino Linotype" w:eastAsia="Avenir" w:hAnsi="Palatino Linotype" w:cs="Avenir"/>
          <w:color w:val="000000"/>
          <w:vertAlign w:val="superscript"/>
        </w:rPr>
        <w:t>†</w:t>
      </w:r>
      <w:r w:rsidRPr="00243C06">
        <w:rPr>
          <w:rFonts w:ascii="Palatino Linotype" w:eastAsia="Avenir" w:hAnsi="Palatino Linotype" w:cs="Avenir"/>
          <w:color w:val="000000"/>
        </w:rPr>
        <w:t xml:space="preserve">, Sr. Alonso Lozano Mestre, Sr. Rene Everardo </w:t>
      </w:r>
      <w:proofErr w:type="spellStart"/>
      <w:r w:rsidRPr="00243C06">
        <w:rPr>
          <w:rFonts w:ascii="Palatino Linotype" w:eastAsia="Avenir" w:hAnsi="Palatino Linotype" w:cs="Avenir"/>
          <w:color w:val="000000"/>
        </w:rPr>
        <w:t>Nocelo</w:t>
      </w:r>
      <w:proofErr w:type="spellEnd"/>
      <w:r w:rsidRPr="00243C06">
        <w:rPr>
          <w:rFonts w:ascii="Palatino Linotype" w:eastAsia="Avenir" w:hAnsi="Palatino Linotype" w:cs="Avenir"/>
          <w:color w:val="000000"/>
        </w:rPr>
        <w:t xml:space="preserve"> Cinto e Ing. Hugo García Perea, por facilitar el terreno para el desarrollo de los experimentos. A la M.I. Sarahi </w:t>
      </w:r>
      <w:proofErr w:type="spellStart"/>
      <w:r w:rsidRPr="00243C06">
        <w:rPr>
          <w:rFonts w:ascii="Palatino Linotype" w:eastAsia="Avenir" w:hAnsi="Palatino Linotype" w:cs="Avenir"/>
          <w:color w:val="000000"/>
        </w:rPr>
        <w:t>Nocelo</w:t>
      </w:r>
      <w:proofErr w:type="spellEnd"/>
      <w:r w:rsidRPr="00243C06">
        <w:rPr>
          <w:rFonts w:ascii="Palatino Linotype" w:eastAsia="Avenir" w:hAnsi="Palatino Linotype" w:cs="Avenir"/>
          <w:color w:val="000000"/>
        </w:rPr>
        <w:t xml:space="preserve"> Rojas, M.C. Gabriela Edith Aquino Flores, M.C. Ana </w:t>
      </w:r>
      <w:proofErr w:type="spellStart"/>
      <w:r w:rsidRPr="00243C06">
        <w:rPr>
          <w:rFonts w:ascii="Palatino Linotype" w:eastAsia="Avenir" w:hAnsi="Palatino Linotype" w:cs="Avenir"/>
          <w:color w:val="000000"/>
        </w:rPr>
        <w:t>Tlelo</w:t>
      </w:r>
      <w:proofErr w:type="spellEnd"/>
      <w:r w:rsidRPr="00243C06">
        <w:rPr>
          <w:rFonts w:ascii="Palatino Linotype" w:eastAsia="Avenir" w:hAnsi="Palatino Linotype" w:cs="Avenir"/>
          <w:color w:val="000000"/>
        </w:rPr>
        <w:t xml:space="preserve"> </w:t>
      </w:r>
      <w:proofErr w:type="spellStart"/>
      <w:r w:rsidRPr="00243C06">
        <w:rPr>
          <w:rFonts w:ascii="Palatino Linotype" w:eastAsia="Avenir" w:hAnsi="Palatino Linotype" w:cs="Avenir"/>
          <w:color w:val="000000"/>
        </w:rPr>
        <w:t>Cuatle</w:t>
      </w:r>
      <w:proofErr w:type="spellEnd"/>
      <w:r w:rsidRPr="00243C06">
        <w:rPr>
          <w:rFonts w:ascii="Palatino Linotype" w:eastAsia="Avenir" w:hAnsi="Palatino Linotype" w:cs="Avenir"/>
          <w:color w:val="000000"/>
        </w:rPr>
        <w:t xml:space="preserve">, Ing. Uriel Lara Díaz, Ing. José Hernández Cortés, Itzel Romero </w:t>
      </w:r>
      <w:proofErr w:type="spellStart"/>
      <w:r w:rsidRPr="00243C06">
        <w:rPr>
          <w:rFonts w:ascii="Palatino Linotype" w:eastAsia="Avenir" w:hAnsi="Palatino Linotype" w:cs="Avenir"/>
          <w:color w:val="000000"/>
        </w:rPr>
        <w:t>Nocelo</w:t>
      </w:r>
      <w:proofErr w:type="spellEnd"/>
      <w:r w:rsidRPr="00243C06">
        <w:rPr>
          <w:rFonts w:ascii="Palatino Linotype" w:eastAsia="Avenir" w:hAnsi="Palatino Linotype" w:cs="Avenir"/>
          <w:color w:val="000000"/>
        </w:rPr>
        <w:t xml:space="preserve">, Everardo Romero </w:t>
      </w:r>
      <w:proofErr w:type="spellStart"/>
      <w:r w:rsidRPr="00243C06">
        <w:rPr>
          <w:rFonts w:ascii="Palatino Linotype" w:eastAsia="Avenir" w:hAnsi="Palatino Linotype" w:cs="Avenir"/>
          <w:color w:val="000000"/>
        </w:rPr>
        <w:t>Nocelo</w:t>
      </w:r>
      <w:proofErr w:type="spellEnd"/>
      <w:r w:rsidRPr="00243C06">
        <w:rPr>
          <w:rFonts w:ascii="Palatino Linotype" w:eastAsia="Avenir" w:hAnsi="Palatino Linotype" w:cs="Avenir"/>
          <w:color w:val="000000"/>
        </w:rPr>
        <w:t xml:space="preserve"> y Eduardo Romero </w:t>
      </w:r>
      <w:proofErr w:type="spellStart"/>
      <w:r w:rsidRPr="00243C06">
        <w:rPr>
          <w:rFonts w:ascii="Palatino Linotype" w:eastAsia="Avenir" w:hAnsi="Palatino Linotype" w:cs="Avenir"/>
          <w:color w:val="000000"/>
        </w:rPr>
        <w:t>Nocelo</w:t>
      </w:r>
      <w:proofErr w:type="spellEnd"/>
      <w:r w:rsidRPr="00243C06">
        <w:rPr>
          <w:rFonts w:ascii="Palatino Linotype" w:eastAsia="Avenir" w:hAnsi="Palatino Linotype" w:cs="Avenir"/>
          <w:color w:val="000000"/>
        </w:rPr>
        <w:t xml:space="preserve">, por el apoyo durante las labores en campo. </w:t>
      </w:r>
    </w:p>
    <w:p w14:paraId="4697AE89" w14:textId="77777777" w:rsidR="00096B90" w:rsidRPr="00243C06" w:rsidRDefault="00096B90"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b/>
          <w:color w:val="000000"/>
        </w:rPr>
      </w:pPr>
    </w:p>
    <w:p w14:paraId="5883BA05" w14:textId="77777777" w:rsidR="00824B01" w:rsidRPr="00243C06" w:rsidRDefault="00824B01"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b/>
          <w:color w:val="000000"/>
        </w:rPr>
      </w:pPr>
    </w:p>
    <w:p w14:paraId="440F9A15" w14:textId="77777777" w:rsidR="00096B90" w:rsidRPr="00243C06" w:rsidRDefault="00096B90" w:rsidP="00D636FC">
      <w:pPr>
        <w:pBdr>
          <w:top w:val="nil"/>
          <w:left w:val="nil"/>
          <w:bottom w:val="nil"/>
          <w:right w:val="nil"/>
          <w:between w:val="nil"/>
        </w:pBdr>
        <w:shd w:val="clear" w:color="auto" w:fill="FFFFFF"/>
        <w:spacing w:after="0" w:line="240" w:lineRule="auto"/>
        <w:jc w:val="center"/>
        <w:rPr>
          <w:rFonts w:ascii="Palatino Linotype" w:eastAsia="Avenir" w:hAnsi="Palatino Linotype" w:cs="Avenir"/>
          <w:b/>
          <w:color w:val="000000"/>
        </w:rPr>
      </w:pPr>
      <w:r w:rsidRPr="00243C06">
        <w:rPr>
          <w:rFonts w:ascii="Palatino Linotype" w:eastAsia="Avenir" w:hAnsi="Palatino Linotype" w:cs="Avenir"/>
          <w:b/>
          <w:color w:val="000000"/>
        </w:rPr>
        <w:t>CONFLICTO DE INTERÉS</w:t>
      </w:r>
    </w:p>
    <w:p w14:paraId="7D00F5DE" w14:textId="77777777" w:rsidR="00824B01" w:rsidRPr="00243C06" w:rsidRDefault="00824B01"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p>
    <w:p w14:paraId="08473A6E" w14:textId="508442BC" w:rsidR="002E083E" w:rsidRPr="00243C06" w:rsidRDefault="002E083E"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rPr>
      </w:pPr>
      <w:r w:rsidRPr="00243C06">
        <w:rPr>
          <w:rFonts w:ascii="Palatino Linotype" w:eastAsia="Avenir" w:hAnsi="Palatino Linotype" w:cs="Avenir"/>
          <w:color w:val="000000"/>
        </w:rPr>
        <w:t>Los autores declaran que no tienen intereses en competencia.</w:t>
      </w:r>
    </w:p>
    <w:p w14:paraId="50588057" w14:textId="77777777" w:rsidR="00096B90" w:rsidRPr="00243C06" w:rsidRDefault="00096B90" w:rsidP="00D636FC">
      <w:pPr>
        <w:pBdr>
          <w:top w:val="nil"/>
          <w:left w:val="nil"/>
          <w:bottom w:val="nil"/>
          <w:right w:val="nil"/>
          <w:between w:val="nil"/>
        </w:pBdr>
        <w:spacing w:after="0" w:line="240" w:lineRule="auto"/>
        <w:ind w:right="-454"/>
        <w:jc w:val="both"/>
        <w:rPr>
          <w:rFonts w:ascii="Palatino Linotype" w:eastAsia="Avenir" w:hAnsi="Palatino Linotype" w:cs="Avenir"/>
          <w:color w:val="000000"/>
        </w:rPr>
      </w:pPr>
    </w:p>
    <w:p w14:paraId="7E25D468" w14:textId="77777777" w:rsidR="00824B01" w:rsidRPr="00243C06" w:rsidRDefault="00824B01" w:rsidP="00D636FC">
      <w:pPr>
        <w:pBdr>
          <w:top w:val="nil"/>
          <w:left w:val="nil"/>
          <w:bottom w:val="nil"/>
          <w:right w:val="nil"/>
          <w:between w:val="nil"/>
        </w:pBdr>
        <w:spacing w:after="0" w:line="240" w:lineRule="auto"/>
        <w:ind w:right="-454"/>
        <w:jc w:val="both"/>
        <w:rPr>
          <w:rFonts w:ascii="Palatino Linotype" w:eastAsia="Avenir" w:hAnsi="Palatino Linotype" w:cs="Avenir"/>
          <w:color w:val="000000"/>
        </w:rPr>
      </w:pPr>
    </w:p>
    <w:p w14:paraId="6E405B93" w14:textId="77777777" w:rsidR="00096B90" w:rsidRPr="00243C06" w:rsidRDefault="00096B90" w:rsidP="00D636FC">
      <w:pPr>
        <w:pBdr>
          <w:top w:val="nil"/>
          <w:left w:val="nil"/>
          <w:bottom w:val="nil"/>
          <w:right w:val="nil"/>
          <w:between w:val="nil"/>
        </w:pBdr>
        <w:shd w:val="clear" w:color="auto" w:fill="FFFFFF"/>
        <w:spacing w:after="0" w:line="240" w:lineRule="auto"/>
        <w:jc w:val="center"/>
        <w:rPr>
          <w:rFonts w:ascii="Palatino Linotype" w:eastAsia="Avenir" w:hAnsi="Palatino Linotype" w:cs="Avenir"/>
          <w:b/>
          <w:color w:val="000000"/>
        </w:rPr>
      </w:pPr>
      <w:r w:rsidRPr="00243C06">
        <w:rPr>
          <w:rFonts w:ascii="Palatino Linotype" w:eastAsia="Avenir" w:hAnsi="Palatino Linotype" w:cs="Avenir"/>
          <w:b/>
          <w:color w:val="000000"/>
        </w:rPr>
        <w:t>LITERATURA CITADA</w:t>
      </w:r>
    </w:p>
    <w:p w14:paraId="5546A89C" w14:textId="77777777" w:rsidR="00824B01" w:rsidRPr="00243C06" w:rsidRDefault="00824B01" w:rsidP="00D636FC">
      <w:pPr>
        <w:pBdr>
          <w:top w:val="nil"/>
          <w:left w:val="nil"/>
          <w:bottom w:val="nil"/>
          <w:right w:val="nil"/>
          <w:between w:val="nil"/>
        </w:pBdr>
        <w:shd w:val="clear" w:color="auto" w:fill="FFFFFF"/>
        <w:spacing w:after="0" w:line="240" w:lineRule="auto"/>
        <w:jc w:val="both"/>
        <w:rPr>
          <w:rFonts w:ascii="Palatino Linotype" w:eastAsia="Avenir" w:hAnsi="Palatino Linotype" w:cs="Avenir"/>
          <w:color w:val="000000"/>
          <w:sz w:val="20"/>
          <w:szCs w:val="20"/>
        </w:rPr>
      </w:pPr>
    </w:p>
    <w:p w14:paraId="6F9CC989" w14:textId="0C528861"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rPr>
      </w:pPr>
      <w:r w:rsidRPr="00243C06">
        <w:rPr>
          <w:rFonts w:ascii="Palatino Linotype" w:eastAsia="Avenir" w:hAnsi="Palatino Linotype" w:cs="Avenir"/>
          <w:color w:val="000000"/>
          <w:sz w:val="20"/>
          <w:szCs w:val="20"/>
        </w:rPr>
        <w:t xml:space="preserve">Aguilar-Rincón VH, Corona TT, López LP, </w:t>
      </w:r>
      <w:proofErr w:type="spellStart"/>
      <w:r w:rsidRPr="00243C06">
        <w:rPr>
          <w:rFonts w:ascii="Palatino Linotype" w:eastAsia="Avenir" w:hAnsi="Palatino Linotype" w:cs="Avenir"/>
          <w:color w:val="000000"/>
          <w:sz w:val="20"/>
          <w:szCs w:val="20"/>
        </w:rPr>
        <w:t>Latournerie</w:t>
      </w:r>
      <w:proofErr w:type="spellEnd"/>
      <w:r w:rsidRPr="00243C06">
        <w:rPr>
          <w:rFonts w:ascii="Palatino Linotype" w:eastAsia="Avenir" w:hAnsi="Palatino Linotype" w:cs="Avenir"/>
          <w:color w:val="000000"/>
          <w:sz w:val="20"/>
          <w:szCs w:val="20"/>
        </w:rPr>
        <w:t xml:space="preserve"> ML, Ramírez MM, Villalón MH, Aguilar CJA (2010) Los chiles de México y su distribución. SINAREFI, Colegio de Postgraduados, INIFAP, IT-Conkal, UANL, UAN. Montecillo, Texcoco, Estado de México. 114p. </w:t>
      </w:r>
    </w:p>
    <w:p w14:paraId="6CEC9177" w14:textId="1012AD31"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rPr>
      </w:pPr>
      <w:r w:rsidRPr="00243C06">
        <w:rPr>
          <w:rFonts w:ascii="Palatino Linotype" w:eastAsia="Avenir" w:hAnsi="Palatino Linotype" w:cs="Avenir"/>
          <w:color w:val="000000"/>
          <w:sz w:val="20"/>
          <w:szCs w:val="20"/>
        </w:rPr>
        <w:t>Alcalá-Rico JSGJ, Ramírez-Meraz M, Maldonado-Moreno N, Borja-Bravo M, Camposeco-Montejo N, López-Benítez A (2023) Variación morfológica en frutos de genotipos de chile piquín (</w:t>
      </w:r>
      <w:proofErr w:type="spellStart"/>
      <w:r w:rsidRPr="00243C06">
        <w:rPr>
          <w:rFonts w:ascii="Palatino Linotype" w:eastAsia="Avenir" w:hAnsi="Palatino Linotype" w:cs="Avenir"/>
          <w:i/>
          <w:iCs/>
          <w:color w:val="000000"/>
          <w:sz w:val="20"/>
          <w:szCs w:val="20"/>
        </w:rPr>
        <w:t>Capsicum</w:t>
      </w:r>
      <w:proofErr w:type="spellEnd"/>
      <w:r w:rsidRPr="00243C06">
        <w:rPr>
          <w:rFonts w:ascii="Palatino Linotype" w:eastAsia="Avenir" w:hAnsi="Palatino Linotype" w:cs="Avenir"/>
          <w:i/>
          <w:iCs/>
          <w:color w:val="000000"/>
          <w:sz w:val="20"/>
          <w:szCs w:val="20"/>
        </w:rPr>
        <w:t xml:space="preserve"> </w:t>
      </w:r>
      <w:proofErr w:type="spellStart"/>
      <w:r w:rsidRPr="00243C06">
        <w:rPr>
          <w:rFonts w:ascii="Palatino Linotype" w:eastAsia="Avenir" w:hAnsi="Palatino Linotype" w:cs="Avenir"/>
          <w:i/>
          <w:iCs/>
          <w:color w:val="000000"/>
          <w:sz w:val="20"/>
          <w:szCs w:val="20"/>
        </w:rPr>
        <w:t>annuum</w:t>
      </w:r>
      <w:proofErr w:type="spellEnd"/>
      <w:r w:rsidRPr="00243C06">
        <w:rPr>
          <w:rFonts w:ascii="Palatino Linotype" w:eastAsia="Avenir" w:hAnsi="Palatino Linotype" w:cs="Avenir"/>
          <w:color w:val="000000"/>
          <w:sz w:val="20"/>
          <w:szCs w:val="20"/>
        </w:rPr>
        <w:t xml:space="preserve"> </w:t>
      </w:r>
      <w:proofErr w:type="spellStart"/>
      <w:r w:rsidRPr="00243C06">
        <w:rPr>
          <w:rFonts w:ascii="Palatino Linotype" w:eastAsia="Avenir" w:hAnsi="Palatino Linotype" w:cs="Avenir"/>
          <w:color w:val="000000"/>
          <w:sz w:val="20"/>
          <w:szCs w:val="20"/>
        </w:rPr>
        <w:t>var</w:t>
      </w:r>
      <w:proofErr w:type="spellEnd"/>
      <w:r w:rsidRPr="00243C06">
        <w:rPr>
          <w:rFonts w:ascii="Palatino Linotype" w:eastAsia="Avenir" w:hAnsi="Palatino Linotype" w:cs="Avenir"/>
          <w:color w:val="000000"/>
          <w:sz w:val="20"/>
          <w:szCs w:val="20"/>
        </w:rPr>
        <w:t xml:space="preserve">. </w:t>
      </w:r>
      <w:proofErr w:type="spellStart"/>
      <w:r w:rsidRPr="00243C06">
        <w:rPr>
          <w:rFonts w:ascii="Palatino Linotype" w:eastAsia="Avenir" w:hAnsi="Palatino Linotype" w:cs="Avenir"/>
          <w:i/>
          <w:iCs/>
          <w:color w:val="000000"/>
          <w:sz w:val="20"/>
          <w:szCs w:val="20"/>
        </w:rPr>
        <w:t>Glabriusculum</w:t>
      </w:r>
      <w:proofErr w:type="spellEnd"/>
      <w:r w:rsidRPr="00243C06">
        <w:rPr>
          <w:rFonts w:ascii="Palatino Linotype" w:eastAsia="Avenir" w:hAnsi="Palatino Linotype" w:cs="Avenir"/>
          <w:color w:val="000000"/>
          <w:sz w:val="20"/>
          <w:szCs w:val="20"/>
        </w:rPr>
        <w:t>) del Noreste y Centro de México. Ecosistemas y Recursos Agropecuarios 10: 1-13.</w:t>
      </w:r>
      <w:r w:rsidRPr="00243C06">
        <w:rPr>
          <w:rFonts w:ascii="Palatino Linotype" w:eastAsia="Avenir" w:hAnsi="Palatino Linotype" w:cs="Avenir"/>
          <w:b/>
          <w:bCs/>
          <w:color w:val="000000"/>
          <w:sz w:val="20"/>
          <w:szCs w:val="20"/>
        </w:rPr>
        <w:t xml:space="preserve"> </w:t>
      </w:r>
      <w:r w:rsidRPr="00243C06">
        <w:rPr>
          <w:rFonts w:ascii="Palatino Linotype" w:eastAsia="Avenir" w:hAnsi="Palatino Linotype" w:cs="Avenir"/>
          <w:color w:val="000000"/>
          <w:sz w:val="20"/>
          <w:szCs w:val="20"/>
        </w:rPr>
        <w:t xml:space="preserve">https://doi.org/10.19136/era.a10n2.3482 </w:t>
      </w:r>
    </w:p>
    <w:p w14:paraId="4A957672" w14:textId="77777777"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lang w:val="es-ES"/>
        </w:rPr>
      </w:pPr>
      <w:r w:rsidRPr="00243C06">
        <w:rPr>
          <w:rFonts w:ascii="Palatino Linotype" w:eastAsia="Avenir" w:hAnsi="Palatino Linotype" w:cs="Avenir"/>
          <w:color w:val="000000"/>
          <w:sz w:val="20"/>
          <w:szCs w:val="20"/>
        </w:rPr>
        <w:t xml:space="preserve">Castellón ME, Carrillo-Rodríguez JC, Chávez-Servía JL, Vera-Guzmán AM (2014) Variación fenotípica de </w:t>
      </w:r>
      <w:proofErr w:type="spellStart"/>
      <w:r w:rsidRPr="00243C06">
        <w:rPr>
          <w:rFonts w:ascii="Palatino Linotype" w:eastAsia="Avenir" w:hAnsi="Palatino Linotype" w:cs="Avenir"/>
          <w:color w:val="000000"/>
          <w:sz w:val="20"/>
          <w:szCs w:val="20"/>
        </w:rPr>
        <w:t>morfotipos</w:t>
      </w:r>
      <w:proofErr w:type="spellEnd"/>
      <w:r w:rsidRPr="00243C06">
        <w:rPr>
          <w:rFonts w:ascii="Palatino Linotype" w:eastAsia="Avenir" w:hAnsi="Palatino Linotype" w:cs="Avenir"/>
          <w:color w:val="000000"/>
          <w:sz w:val="20"/>
          <w:szCs w:val="20"/>
        </w:rPr>
        <w:t xml:space="preserve"> de chile (</w:t>
      </w:r>
      <w:proofErr w:type="spellStart"/>
      <w:r w:rsidRPr="00243C06">
        <w:rPr>
          <w:rFonts w:ascii="Palatino Linotype" w:eastAsia="Avenir" w:hAnsi="Palatino Linotype" w:cs="Avenir"/>
          <w:i/>
          <w:iCs/>
          <w:color w:val="000000"/>
          <w:sz w:val="20"/>
          <w:szCs w:val="20"/>
        </w:rPr>
        <w:t>Capsicum</w:t>
      </w:r>
      <w:proofErr w:type="spellEnd"/>
      <w:r w:rsidRPr="00243C06">
        <w:rPr>
          <w:rFonts w:ascii="Palatino Linotype" w:eastAsia="Avenir" w:hAnsi="Palatino Linotype" w:cs="Avenir"/>
          <w:i/>
          <w:iCs/>
          <w:color w:val="000000"/>
          <w:sz w:val="20"/>
          <w:szCs w:val="20"/>
        </w:rPr>
        <w:t xml:space="preserve"> </w:t>
      </w:r>
      <w:proofErr w:type="spellStart"/>
      <w:r w:rsidRPr="00243C06">
        <w:rPr>
          <w:rFonts w:ascii="Palatino Linotype" w:eastAsia="Avenir" w:hAnsi="Palatino Linotype" w:cs="Avenir"/>
          <w:i/>
          <w:iCs/>
          <w:color w:val="000000"/>
          <w:sz w:val="20"/>
          <w:szCs w:val="20"/>
        </w:rPr>
        <w:t>annuum</w:t>
      </w:r>
      <w:proofErr w:type="spellEnd"/>
      <w:r w:rsidRPr="00243C06">
        <w:rPr>
          <w:rFonts w:ascii="Palatino Linotype" w:eastAsia="Avenir" w:hAnsi="Palatino Linotype" w:cs="Avenir"/>
          <w:color w:val="000000"/>
          <w:sz w:val="20"/>
          <w:szCs w:val="20"/>
        </w:rPr>
        <w:t xml:space="preserve"> L.) </w:t>
      </w:r>
      <w:proofErr w:type="spellStart"/>
      <w:r w:rsidRPr="00243C06">
        <w:rPr>
          <w:rFonts w:ascii="Palatino Linotype" w:eastAsia="Avenir" w:hAnsi="Palatino Linotype" w:cs="Avenir"/>
          <w:color w:val="000000"/>
          <w:sz w:val="20"/>
          <w:szCs w:val="20"/>
        </w:rPr>
        <w:t>nati</w:t>
      </w:r>
      <w:proofErr w:type="spellEnd"/>
      <w:r w:rsidRPr="00243C06">
        <w:rPr>
          <w:rFonts w:ascii="Palatino Linotype" w:eastAsia="Avenir" w:hAnsi="Palatino Linotype" w:cs="Avenir"/>
          <w:color w:val="000000"/>
          <w:sz w:val="20"/>
          <w:szCs w:val="20"/>
        </w:rPr>
        <w:t xml:space="preserve"> </w:t>
      </w:r>
      <w:proofErr w:type="spellStart"/>
      <w:r w:rsidRPr="00243C06">
        <w:rPr>
          <w:rFonts w:ascii="Palatino Linotype" w:eastAsia="Avenir" w:hAnsi="Palatino Linotype" w:cs="Avenir"/>
          <w:color w:val="000000"/>
          <w:sz w:val="20"/>
          <w:szCs w:val="20"/>
        </w:rPr>
        <w:t>Bozokalfa</w:t>
      </w:r>
      <w:proofErr w:type="spellEnd"/>
      <w:r w:rsidRPr="00243C06">
        <w:rPr>
          <w:rFonts w:ascii="Palatino Linotype" w:eastAsia="Avenir" w:hAnsi="Palatino Linotype" w:cs="Avenir"/>
          <w:color w:val="000000"/>
          <w:sz w:val="20"/>
          <w:szCs w:val="20"/>
        </w:rPr>
        <w:t xml:space="preserve"> </w:t>
      </w:r>
      <w:proofErr w:type="spellStart"/>
      <w:r w:rsidRPr="00243C06">
        <w:rPr>
          <w:rFonts w:ascii="Palatino Linotype" w:eastAsia="Avenir" w:hAnsi="Palatino Linotype" w:cs="Avenir"/>
          <w:color w:val="000000"/>
          <w:sz w:val="20"/>
          <w:szCs w:val="20"/>
        </w:rPr>
        <w:t>vo</w:t>
      </w:r>
      <w:proofErr w:type="spellEnd"/>
      <w:r w:rsidRPr="00243C06">
        <w:rPr>
          <w:rFonts w:ascii="Palatino Linotype" w:eastAsia="Avenir" w:hAnsi="Palatino Linotype" w:cs="Avenir"/>
          <w:color w:val="000000"/>
          <w:sz w:val="20"/>
          <w:szCs w:val="20"/>
        </w:rPr>
        <w:t xml:space="preserve"> de Oaxaca, México. </w:t>
      </w:r>
      <w:proofErr w:type="spellStart"/>
      <w:r w:rsidRPr="00243C06">
        <w:rPr>
          <w:rFonts w:ascii="Palatino Linotype" w:eastAsia="Avenir" w:hAnsi="Palatino Linotype" w:cs="Avenir"/>
          <w:color w:val="000000"/>
          <w:sz w:val="20"/>
          <w:szCs w:val="20"/>
        </w:rPr>
        <w:t>Phyton</w:t>
      </w:r>
      <w:proofErr w:type="spellEnd"/>
      <w:r w:rsidRPr="00243C06">
        <w:rPr>
          <w:rFonts w:ascii="Palatino Linotype" w:eastAsia="Avenir" w:hAnsi="Palatino Linotype" w:cs="Avenir"/>
          <w:color w:val="000000"/>
          <w:sz w:val="20"/>
          <w:szCs w:val="20"/>
        </w:rPr>
        <w:t xml:space="preserve">. Revista Internacional de Botánica Experimental 83: 225-236. </w:t>
      </w:r>
    </w:p>
    <w:p w14:paraId="62EDC2C3" w14:textId="7938DC55"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lang w:val="es-ES"/>
        </w:rPr>
      </w:pPr>
      <w:r w:rsidRPr="00243C06">
        <w:rPr>
          <w:rFonts w:ascii="Palatino Linotype" w:eastAsia="Avenir" w:hAnsi="Palatino Linotype" w:cs="Avenir"/>
          <w:color w:val="000000"/>
          <w:sz w:val="20"/>
          <w:szCs w:val="20"/>
        </w:rPr>
        <w:t>Escalera-Ordaz AK, Guillén-Andrade H, Lara-Chávez MBN, Lemus-Flores C, Rodríguez-</w:t>
      </w:r>
      <w:proofErr w:type="spellStart"/>
      <w:r w:rsidRPr="00243C06">
        <w:rPr>
          <w:rFonts w:ascii="Palatino Linotype" w:eastAsia="Avenir" w:hAnsi="Palatino Linotype" w:cs="Avenir"/>
          <w:color w:val="000000"/>
          <w:sz w:val="20"/>
          <w:szCs w:val="20"/>
        </w:rPr>
        <w:t>Carpena</w:t>
      </w:r>
      <w:proofErr w:type="spellEnd"/>
      <w:r w:rsidRPr="00243C06">
        <w:rPr>
          <w:rFonts w:ascii="Palatino Linotype" w:eastAsia="Avenir" w:hAnsi="Palatino Linotype" w:cs="Avenir"/>
          <w:color w:val="000000"/>
          <w:sz w:val="20"/>
          <w:szCs w:val="20"/>
        </w:rPr>
        <w:t xml:space="preserve"> JG, Valdivia-Bernal R (2019) Caracterización de variedades cultivadas de </w:t>
      </w:r>
      <w:proofErr w:type="spellStart"/>
      <w:r w:rsidRPr="00243C06">
        <w:rPr>
          <w:rFonts w:ascii="Palatino Linotype" w:eastAsia="Avenir" w:hAnsi="Palatino Linotype" w:cs="Avenir"/>
          <w:i/>
          <w:iCs/>
          <w:color w:val="000000"/>
          <w:sz w:val="20"/>
          <w:szCs w:val="20"/>
        </w:rPr>
        <w:t>Capsicum</w:t>
      </w:r>
      <w:proofErr w:type="spellEnd"/>
      <w:r w:rsidRPr="00243C06">
        <w:rPr>
          <w:rFonts w:ascii="Palatino Linotype" w:eastAsia="Avenir" w:hAnsi="Palatino Linotype" w:cs="Avenir"/>
          <w:i/>
          <w:iCs/>
          <w:color w:val="000000"/>
          <w:sz w:val="20"/>
          <w:szCs w:val="20"/>
        </w:rPr>
        <w:t xml:space="preserve"> </w:t>
      </w:r>
      <w:proofErr w:type="spellStart"/>
      <w:r w:rsidRPr="00243C06">
        <w:rPr>
          <w:rFonts w:ascii="Palatino Linotype" w:eastAsia="Avenir" w:hAnsi="Palatino Linotype" w:cs="Avenir"/>
          <w:i/>
          <w:iCs/>
          <w:color w:val="000000"/>
          <w:sz w:val="20"/>
          <w:szCs w:val="20"/>
        </w:rPr>
        <w:t>pubescens</w:t>
      </w:r>
      <w:proofErr w:type="spellEnd"/>
      <w:r w:rsidRPr="00243C06">
        <w:rPr>
          <w:rFonts w:ascii="Palatino Linotype" w:eastAsia="Avenir" w:hAnsi="Palatino Linotype" w:cs="Avenir"/>
          <w:color w:val="000000"/>
          <w:sz w:val="20"/>
          <w:szCs w:val="20"/>
        </w:rPr>
        <w:t xml:space="preserve"> en Michoacán, México. </w:t>
      </w:r>
      <w:r w:rsidRPr="00243C06">
        <w:rPr>
          <w:rFonts w:ascii="Palatino Linotype" w:eastAsia="Avenir" w:hAnsi="Palatino Linotype" w:cs="Avenir"/>
          <w:color w:val="000000"/>
          <w:sz w:val="20"/>
          <w:szCs w:val="20"/>
          <w:lang w:val="es-ES"/>
        </w:rPr>
        <w:t xml:space="preserve">Revista Mexicana de Ciencias agrícolas 10 SPE23: 239-251. </w:t>
      </w:r>
      <w:r w:rsidRPr="00243C06">
        <w:rPr>
          <w:rFonts w:ascii="Palatino Linotype" w:eastAsia="Avenir" w:hAnsi="Palatino Linotype" w:cs="Avenir"/>
          <w:color w:val="000000"/>
          <w:sz w:val="20"/>
          <w:szCs w:val="20"/>
        </w:rPr>
        <w:t>https://doi.org/10.29312/remexca.v0i23.2024</w:t>
      </w:r>
    </w:p>
    <w:p w14:paraId="56559A64" w14:textId="48FB99DB"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rPr>
      </w:pPr>
      <w:r w:rsidRPr="00243C06">
        <w:rPr>
          <w:rFonts w:ascii="Palatino Linotype" w:eastAsia="Avenir" w:hAnsi="Palatino Linotype" w:cs="Avenir"/>
          <w:color w:val="000000"/>
          <w:sz w:val="20"/>
          <w:szCs w:val="20"/>
          <w:lang w:val="en-US"/>
        </w:rPr>
        <w:t xml:space="preserve">Gálvez MY, Martínez EM, Ramírez SV, </w:t>
      </w:r>
      <w:proofErr w:type="spellStart"/>
      <w:r w:rsidRPr="00243C06">
        <w:rPr>
          <w:rFonts w:ascii="Palatino Linotype" w:eastAsia="Avenir" w:hAnsi="Palatino Linotype" w:cs="Avenir"/>
          <w:color w:val="000000"/>
          <w:sz w:val="20"/>
          <w:szCs w:val="20"/>
          <w:lang w:val="en-US"/>
        </w:rPr>
        <w:t>Latournerie</w:t>
      </w:r>
      <w:proofErr w:type="spellEnd"/>
      <w:r w:rsidRPr="00243C06">
        <w:rPr>
          <w:rFonts w:ascii="Palatino Linotype" w:eastAsia="Avenir" w:hAnsi="Palatino Linotype" w:cs="Avenir"/>
          <w:color w:val="000000"/>
          <w:sz w:val="20"/>
          <w:szCs w:val="20"/>
          <w:lang w:val="en-US"/>
        </w:rPr>
        <w:t xml:space="preserve"> LM, Lesher JMG, </w:t>
      </w:r>
      <w:proofErr w:type="spellStart"/>
      <w:r w:rsidRPr="00243C06">
        <w:rPr>
          <w:rFonts w:ascii="Palatino Linotype" w:eastAsia="Avenir" w:hAnsi="Palatino Linotype" w:cs="Avenir"/>
          <w:color w:val="000000"/>
          <w:sz w:val="20"/>
          <w:szCs w:val="20"/>
          <w:lang w:val="en-US"/>
        </w:rPr>
        <w:t>Castañón</w:t>
      </w:r>
      <w:proofErr w:type="spellEnd"/>
      <w:r w:rsidRPr="00243C06">
        <w:rPr>
          <w:rFonts w:ascii="Palatino Linotype" w:eastAsia="Avenir" w:hAnsi="Palatino Linotype" w:cs="Avenir"/>
          <w:color w:val="000000"/>
          <w:sz w:val="20"/>
          <w:szCs w:val="20"/>
          <w:lang w:val="en-US"/>
        </w:rPr>
        <w:t xml:space="preserve"> GN (2018) Morphological diversity of wild and semi-wild chili populations of Tabasco and the north of Chiapas States, México. </w:t>
      </w:r>
      <w:proofErr w:type="spellStart"/>
      <w:r w:rsidRPr="00243C06">
        <w:rPr>
          <w:rFonts w:ascii="Palatino Linotype" w:eastAsia="Avenir" w:hAnsi="Palatino Linotype" w:cs="Avenir"/>
          <w:color w:val="000000"/>
          <w:sz w:val="20"/>
          <w:szCs w:val="20"/>
        </w:rPr>
        <w:t>Phyton</w:t>
      </w:r>
      <w:proofErr w:type="spellEnd"/>
      <w:r w:rsidRPr="00243C06">
        <w:rPr>
          <w:rFonts w:ascii="Palatino Linotype" w:eastAsia="Avenir" w:hAnsi="Palatino Linotype" w:cs="Avenir"/>
          <w:color w:val="000000"/>
          <w:sz w:val="20"/>
          <w:szCs w:val="20"/>
        </w:rPr>
        <w:t>. Revista Internacional de Botánica Experimental 87: 60-67. https://doi.org/10.32604/phyton.2018.87.060</w:t>
      </w:r>
    </w:p>
    <w:p w14:paraId="2D10C938" w14:textId="039408C4"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rPr>
      </w:pPr>
      <w:r w:rsidRPr="00243C06">
        <w:rPr>
          <w:rFonts w:ascii="Palatino Linotype" w:eastAsia="Avenir" w:hAnsi="Palatino Linotype" w:cs="Avenir"/>
          <w:color w:val="000000"/>
          <w:sz w:val="20"/>
          <w:szCs w:val="20"/>
        </w:rPr>
        <w:t xml:space="preserve">García-Mendoza PJ, Pérez-Almeida IB, Prieto-Rosales GP, Medina-Castro DE, Manayay-Sánchez D, Marín-Rodríguez CA, </w:t>
      </w:r>
      <w:proofErr w:type="spellStart"/>
      <w:r w:rsidRPr="00243C06">
        <w:rPr>
          <w:rFonts w:ascii="Palatino Linotype" w:eastAsia="Avenir" w:hAnsi="Palatino Linotype" w:cs="Avenir"/>
          <w:color w:val="000000"/>
          <w:sz w:val="20"/>
          <w:szCs w:val="20"/>
        </w:rPr>
        <w:t>Ricse-Nestare</w:t>
      </w:r>
      <w:proofErr w:type="spellEnd"/>
      <w:r w:rsidRPr="00243C06">
        <w:rPr>
          <w:rFonts w:ascii="Palatino Linotype" w:eastAsia="Avenir" w:hAnsi="Palatino Linotype" w:cs="Avenir"/>
          <w:color w:val="000000"/>
          <w:sz w:val="20"/>
          <w:szCs w:val="20"/>
        </w:rPr>
        <w:t xml:space="preserve"> SJC, </w:t>
      </w:r>
      <w:proofErr w:type="spellStart"/>
      <w:r w:rsidRPr="00243C06">
        <w:rPr>
          <w:rFonts w:ascii="Palatino Linotype" w:eastAsia="Avenir" w:hAnsi="Palatino Linotype" w:cs="Avenir"/>
          <w:color w:val="000000"/>
          <w:sz w:val="20"/>
          <w:szCs w:val="20"/>
        </w:rPr>
        <w:t>Ortecho</w:t>
      </w:r>
      <w:proofErr w:type="spellEnd"/>
      <w:r w:rsidRPr="00243C06">
        <w:rPr>
          <w:rFonts w:ascii="Palatino Linotype" w:eastAsia="Avenir" w:hAnsi="Palatino Linotype" w:cs="Avenir"/>
          <w:color w:val="000000"/>
          <w:sz w:val="20"/>
          <w:szCs w:val="20"/>
        </w:rPr>
        <w:t xml:space="preserve">-Llanos R, Medina-Hoyos AE (2021) Interacción genotipo ambiente y potencial productivo de 25 variedades de Maíz Amiláceo en la Provincia de Tayacaja, Perú. </w:t>
      </w:r>
      <w:proofErr w:type="spellStart"/>
      <w:r w:rsidRPr="00243C06">
        <w:rPr>
          <w:rFonts w:ascii="Palatino Linotype" w:eastAsia="Avenir" w:hAnsi="Palatino Linotype" w:cs="Avenir"/>
          <w:color w:val="000000"/>
          <w:sz w:val="20"/>
          <w:szCs w:val="20"/>
        </w:rPr>
        <w:t>Biagro</w:t>
      </w:r>
      <w:proofErr w:type="spellEnd"/>
      <w:r w:rsidRPr="00243C06">
        <w:rPr>
          <w:rFonts w:ascii="Palatino Linotype" w:eastAsia="Avenir" w:hAnsi="Palatino Linotype" w:cs="Avenir"/>
          <w:color w:val="000000"/>
          <w:sz w:val="20"/>
          <w:szCs w:val="20"/>
        </w:rPr>
        <w:t xml:space="preserve"> 33: 67-68. https://doi.org/10.51372/bioagro332.1</w:t>
      </w:r>
    </w:p>
    <w:p w14:paraId="7804297B" w14:textId="4319C342"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rPr>
      </w:pPr>
      <w:r w:rsidRPr="00243C06">
        <w:rPr>
          <w:rFonts w:ascii="Palatino Linotype" w:eastAsia="Avenir" w:hAnsi="Palatino Linotype" w:cs="Avenir"/>
          <w:color w:val="000000"/>
          <w:sz w:val="20"/>
          <w:szCs w:val="20"/>
        </w:rPr>
        <w:lastRenderedPageBreak/>
        <w:t xml:space="preserve">INEGI (2009) Anuario Estadístico Puebla. Aspectos Geográficos, Coordenadas geográficas y altitud de las cabeceras municipales. Serie I. </w:t>
      </w:r>
      <w:bookmarkStart w:id="15" w:name="_Hlk178184749"/>
      <w:r w:rsidRPr="00243C06">
        <w:rPr>
          <w:rFonts w:ascii="Palatino Linotype" w:eastAsia="Avenir" w:hAnsi="Palatino Linotype" w:cs="Avenir"/>
          <w:color w:val="000000"/>
          <w:sz w:val="20"/>
          <w:szCs w:val="20"/>
        </w:rPr>
        <w:t xml:space="preserve">https://www.inegi.org.mx/contenidos/productos/prod_serv/contenidos/espanol/bvinegi. </w:t>
      </w:r>
      <w:bookmarkEnd w:id="15"/>
      <w:r w:rsidRPr="00243C06">
        <w:rPr>
          <w:rFonts w:ascii="Palatino Linotype" w:eastAsia="Avenir" w:hAnsi="Palatino Linotype" w:cs="Avenir"/>
          <w:color w:val="000000"/>
          <w:sz w:val="20"/>
          <w:szCs w:val="20"/>
        </w:rPr>
        <w:t>Fecha de consulta: 10 de marzo del 2021.</w:t>
      </w:r>
    </w:p>
    <w:p w14:paraId="52B8401B" w14:textId="77777777"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rPr>
      </w:pPr>
      <w:r w:rsidRPr="00243C06">
        <w:rPr>
          <w:rFonts w:ascii="Palatino Linotype" w:eastAsia="Avenir" w:hAnsi="Palatino Linotype" w:cs="Avenir"/>
          <w:color w:val="000000"/>
          <w:sz w:val="20"/>
          <w:szCs w:val="20"/>
        </w:rPr>
        <w:t xml:space="preserve">IPGRI, AVRDC, CATIE (1995) </w:t>
      </w:r>
      <w:proofErr w:type="spellStart"/>
      <w:r w:rsidRPr="00243C06">
        <w:rPr>
          <w:rFonts w:ascii="Palatino Linotype" w:eastAsia="Avenir" w:hAnsi="Palatino Linotype" w:cs="Avenir"/>
          <w:color w:val="000000"/>
          <w:sz w:val="20"/>
          <w:szCs w:val="20"/>
        </w:rPr>
        <w:t>Descriptors</w:t>
      </w:r>
      <w:proofErr w:type="spellEnd"/>
      <w:r w:rsidRPr="00243C06">
        <w:rPr>
          <w:rFonts w:ascii="Palatino Linotype" w:eastAsia="Avenir" w:hAnsi="Palatino Linotype" w:cs="Avenir"/>
          <w:color w:val="000000"/>
          <w:sz w:val="20"/>
          <w:szCs w:val="20"/>
        </w:rPr>
        <w:t xml:space="preserve"> </w:t>
      </w:r>
      <w:proofErr w:type="spellStart"/>
      <w:r w:rsidRPr="00243C06">
        <w:rPr>
          <w:rFonts w:ascii="Palatino Linotype" w:eastAsia="Avenir" w:hAnsi="Palatino Linotype" w:cs="Avenir"/>
          <w:color w:val="000000"/>
          <w:sz w:val="20"/>
          <w:szCs w:val="20"/>
        </w:rPr>
        <w:t>for</w:t>
      </w:r>
      <w:proofErr w:type="spellEnd"/>
      <w:r w:rsidRPr="00243C06">
        <w:rPr>
          <w:rFonts w:ascii="Palatino Linotype" w:eastAsia="Avenir" w:hAnsi="Palatino Linotype" w:cs="Avenir"/>
          <w:color w:val="000000"/>
          <w:sz w:val="20"/>
          <w:szCs w:val="20"/>
        </w:rPr>
        <w:t xml:space="preserve"> </w:t>
      </w:r>
      <w:proofErr w:type="spellStart"/>
      <w:r w:rsidRPr="00243C06">
        <w:rPr>
          <w:rFonts w:ascii="Palatino Linotype" w:eastAsia="Avenir" w:hAnsi="Palatino Linotype" w:cs="Avenir"/>
          <w:i/>
          <w:iCs/>
          <w:color w:val="000000"/>
          <w:sz w:val="20"/>
          <w:szCs w:val="20"/>
        </w:rPr>
        <w:t>Capsicum</w:t>
      </w:r>
      <w:proofErr w:type="spellEnd"/>
      <w:r w:rsidRPr="00243C06">
        <w:rPr>
          <w:rFonts w:ascii="Palatino Linotype" w:eastAsia="Avenir" w:hAnsi="Palatino Linotype" w:cs="Avenir"/>
          <w:color w:val="000000"/>
          <w:sz w:val="20"/>
          <w:szCs w:val="20"/>
        </w:rPr>
        <w:t xml:space="preserve"> (</w:t>
      </w:r>
      <w:proofErr w:type="spellStart"/>
      <w:r w:rsidRPr="00243C06">
        <w:rPr>
          <w:rFonts w:ascii="Palatino Linotype" w:eastAsia="Avenir" w:hAnsi="Palatino Linotype" w:cs="Avenir"/>
          <w:i/>
          <w:iCs/>
          <w:color w:val="000000"/>
          <w:sz w:val="20"/>
          <w:szCs w:val="20"/>
        </w:rPr>
        <w:t>Capsicum</w:t>
      </w:r>
      <w:proofErr w:type="spellEnd"/>
      <w:r w:rsidRPr="00243C06">
        <w:rPr>
          <w:rFonts w:ascii="Palatino Linotype" w:eastAsia="Avenir" w:hAnsi="Palatino Linotype" w:cs="Avenir"/>
          <w:color w:val="000000"/>
          <w:sz w:val="20"/>
          <w:szCs w:val="20"/>
        </w:rPr>
        <w:t xml:space="preserve"> </w:t>
      </w:r>
      <w:proofErr w:type="spellStart"/>
      <w:r w:rsidRPr="00243C06">
        <w:rPr>
          <w:rFonts w:ascii="Palatino Linotype" w:eastAsia="Avenir" w:hAnsi="Palatino Linotype" w:cs="Avenir"/>
          <w:color w:val="000000"/>
          <w:sz w:val="20"/>
          <w:szCs w:val="20"/>
        </w:rPr>
        <w:t>spp</w:t>
      </w:r>
      <w:proofErr w:type="spellEnd"/>
      <w:r w:rsidRPr="00243C06">
        <w:rPr>
          <w:rFonts w:ascii="Palatino Linotype" w:eastAsia="Avenir" w:hAnsi="Palatino Linotype" w:cs="Avenir"/>
          <w:color w:val="000000"/>
          <w:sz w:val="20"/>
          <w:szCs w:val="20"/>
        </w:rPr>
        <w:t xml:space="preserve">.). </w:t>
      </w:r>
      <w:r w:rsidRPr="00243C06">
        <w:rPr>
          <w:rFonts w:ascii="Palatino Linotype" w:eastAsia="Avenir" w:hAnsi="Palatino Linotype" w:cs="Avenir"/>
          <w:color w:val="000000"/>
          <w:sz w:val="20"/>
          <w:szCs w:val="20"/>
          <w:lang w:val="en-US"/>
        </w:rPr>
        <w:t xml:space="preserve">International Plant Genetic Resources Institute, Rome, Italy; the Asian Vegetable Research and Development Center, Taipei, Taiwan, and the Centro </w:t>
      </w:r>
      <w:proofErr w:type="spellStart"/>
      <w:r w:rsidRPr="00243C06">
        <w:rPr>
          <w:rFonts w:ascii="Palatino Linotype" w:eastAsia="Avenir" w:hAnsi="Palatino Linotype" w:cs="Avenir"/>
          <w:color w:val="000000"/>
          <w:sz w:val="20"/>
          <w:szCs w:val="20"/>
          <w:lang w:val="en-US"/>
        </w:rPr>
        <w:t>Agronómico</w:t>
      </w:r>
      <w:proofErr w:type="spellEnd"/>
      <w:r w:rsidRPr="00243C06">
        <w:rPr>
          <w:rFonts w:ascii="Palatino Linotype" w:eastAsia="Avenir" w:hAnsi="Palatino Linotype" w:cs="Avenir"/>
          <w:color w:val="000000"/>
          <w:sz w:val="20"/>
          <w:szCs w:val="20"/>
          <w:lang w:val="en-US"/>
        </w:rPr>
        <w:t xml:space="preserve"> Tropical de </w:t>
      </w:r>
      <w:proofErr w:type="spellStart"/>
      <w:r w:rsidRPr="00243C06">
        <w:rPr>
          <w:rFonts w:ascii="Palatino Linotype" w:eastAsia="Avenir" w:hAnsi="Palatino Linotype" w:cs="Avenir"/>
          <w:color w:val="000000"/>
          <w:sz w:val="20"/>
          <w:szCs w:val="20"/>
          <w:lang w:val="en-US"/>
        </w:rPr>
        <w:t>Investigación</w:t>
      </w:r>
      <w:proofErr w:type="spellEnd"/>
      <w:r w:rsidRPr="00243C06">
        <w:rPr>
          <w:rFonts w:ascii="Palatino Linotype" w:eastAsia="Avenir" w:hAnsi="Palatino Linotype" w:cs="Avenir"/>
          <w:color w:val="000000"/>
          <w:sz w:val="20"/>
          <w:szCs w:val="20"/>
          <w:lang w:val="en-US"/>
        </w:rPr>
        <w:t xml:space="preserve"> y </w:t>
      </w:r>
      <w:proofErr w:type="spellStart"/>
      <w:r w:rsidRPr="00243C06">
        <w:rPr>
          <w:rFonts w:ascii="Palatino Linotype" w:eastAsia="Avenir" w:hAnsi="Palatino Linotype" w:cs="Avenir"/>
          <w:color w:val="000000"/>
          <w:sz w:val="20"/>
          <w:szCs w:val="20"/>
          <w:lang w:val="en-US"/>
        </w:rPr>
        <w:t>Enseñanza</w:t>
      </w:r>
      <w:proofErr w:type="spellEnd"/>
      <w:r w:rsidRPr="00243C06">
        <w:rPr>
          <w:rFonts w:ascii="Palatino Linotype" w:eastAsia="Avenir" w:hAnsi="Palatino Linotype" w:cs="Avenir"/>
          <w:color w:val="000000"/>
          <w:sz w:val="20"/>
          <w:szCs w:val="20"/>
          <w:lang w:val="en-US"/>
        </w:rPr>
        <w:t xml:space="preserve">. </w:t>
      </w:r>
      <w:r w:rsidRPr="00243C06">
        <w:rPr>
          <w:rFonts w:ascii="Palatino Linotype" w:eastAsia="Avenir" w:hAnsi="Palatino Linotype" w:cs="Avenir"/>
          <w:color w:val="000000"/>
          <w:sz w:val="20"/>
          <w:szCs w:val="20"/>
        </w:rPr>
        <w:t xml:space="preserve">Turrialba, Costa Rica.110p. </w:t>
      </w:r>
    </w:p>
    <w:p w14:paraId="01801F5C" w14:textId="6D69C8D1"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rPr>
      </w:pPr>
      <w:r w:rsidRPr="00243C06">
        <w:rPr>
          <w:rFonts w:ascii="Palatino Linotype" w:eastAsia="Avenir" w:hAnsi="Palatino Linotype" w:cs="Avenir"/>
          <w:color w:val="000000"/>
          <w:sz w:val="20"/>
          <w:szCs w:val="20"/>
        </w:rPr>
        <w:t xml:space="preserve">Izquierdo OH, Alcaraz LM, Rodríguez-Álvarez M (2017) </w:t>
      </w:r>
      <w:proofErr w:type="spellStart"/>
      <w:r w:rsidRPr="00243C06">
        <w:rPr>
          <w:rFonts w:ascii="Palatino Linotype" w:eastAsia="Avenir" w:hAnsi="Palatino Linotype" w:cs="Avenir"/>
          <w:color w:val="000000"/>
          <w:sz w:val="20"/>
          <w:szCs w:val="20"/>
        </w:rPr>
        <w:t>Micropropagacion</w:t>
      </w:r>
      <w:proofErr w:type="spellEnd"/>
      <w:r w:rsidRPr="00243C06">
        <w:rPr>
          <w:rFonts w:ascii="Palatino Linotype" w:eastAsia="Avenir" w:hAnsi="Palatino Linotype" w:cs="Avenir"/>
          <w:color w:val="000000"/>
          <w:sz w:val="20"/>
          <w:szCs w:val="20"/>
        </w:rPr>
        <w:t xml:space="preserve"> de chiltepín (</w:t>
      </w:r>
      <w:proofErr w:type="spellStart"/>
      <w:r w:rsidRPr="00243C06">
        <w:rPr>
          <w:rFonts w:ascii="Palatino Linotype" w:eastAsia="Avenir" w:hAnsi="Palatino Linotype" w:cs="Avenir"/>
          <w:i/>
          <w:iCs/>
          <w:color w:val="000000"/>
          <w:sz w:val="20"/>
          <w:szCs w:val="20"/>
        </w:rPr>
        <w:t>Capsicum</w:t>
      </w:r>
      <w:proofErr w:type="spellEnd"/>
      <w:r w:rsidRPr="00243C06">
        <w:rPr>
          <w:rFonts w:ascii="Palatino Linotype" w:eastAsia="Avenir" w:hAnsi="Palatino Linotype" w:cs="Avenir"/>
          <w:i/>
          <w:iCs/>
          <w:color w:val="000000"/>
          <w:sz w:val="20"/>
          <w:szCs w:val="20"/>
        </w:rPr>
        <w:t xml:space="preserve"> </w:t>
      </w:r>
      <w:proofErr w:type="spellStart"/>
      <w:r w:rsidRPr="00243C06">
        <w:rPr>
          <w:rFonts w:ascii="Palatino Linotype" w:eastAsia="Avenir" w:hAnsi="Palatino Linotype" w:cs="Avenir"/>
          <w:i/>
          <w:iCs/>
          <w:color w:val="000000"/>
          <w:sz w:val="20"/>
          <w:szCs w:val="20"/>
        </w:rPr>
        <w:t>annuum</w:t>
      </w:r>
      <w:proofErr w:type="spellEnd"/>
      <w:r w:rsidRPr="00243C06">
        <w:rPr>
          <w:rFonts w:ascii="Palatino Linotype" w:eastAsia="Avenir" w:hAnsi="Palatino Linotype" w:cs="Avenir"/>
          <w:color w:val="000000"/>
          <w:sz w:val="20"/>
          <w:szCs w:val="20"/>
        </w:rPr>
        <w:t xml:space="preserve"> L. </w:t>
      </w:r>
      <w:proofErr w:type="spellStart"/>
      <w:r w:rsidRPr="00243C06">
        <w:rPr>
          <w:rFonts w:ascii="Palatino Linotype" w:eastAsia="Avenir" w:hAnsi="Palatino Linotype" w:cs="Avenir"/>
          <w:color w:val="000000"/>
          <w:sz w:val="20"/>
          <w:szCs w:val="20"/>
        </w:rPr>
        <w:t>cv</w:t>
      </w:r>
      <w:proofErr w:type="spellEnd"/>
      <w:r w:rsidRPr="00243C06">
        <w:rPr>
          <w:rFonts w:ascii="Palatino Linotype" w:eastAsia="Avenir" w:hAnsi="Palatino Linotype" w:cs="Avenir"/>
          <w:color w:val="000000"/>
          <w:sz w:val="20"/>
          <w:szCs w:val="20"/>
        </w:rPr>
        <w:t>. ‘</w:t>
      </w:r>
      <w:proofErr w:type="spellStart"/>
      <w:r w:rsidRPr="00243C06">
        <w:rPr>
          <w:rFonts w:ascii="Palatino Linotype" w:eastAsia="Avenir" w:hAnsi="Palatino Linotype" w:cs="Avenir"/>
          <w:i/>
          <w:iCs/>
          <w:color w:val="000000"/>
          <w:sz w:val="20"/>
          <w:szCs w:val="20"/>
        </w:rPr>
        <w:t>glabriusculum</w:t>
      </w:r>
      <w:proofErr w:type="spellEnd"/>
      <w:r w:rsidRPr="00243C06">
        <w:rPr>
          <w:rFonts w:ascii="Palatino Linotype" w:eastAsia="Avenir" w:hAnsi="Palatino Linotype" w:cs="Avenir"/>
          <w:color w:val="000000"/>
          <w:sz w:val="20"/>
          <w:szCs w:val="20"/>
        </w:rPr>
        <w:t xml:space="preserve">’) mediante el empleo de una </w:t>
      </w:r>
      <w:proofErr w:type="spellStart"/>
      <w:r w:rsidRPr="00243C06">
        <w:rPr>
          <w:rFonts w:ascii="Palatino Linotype" w:eastAsia="Avenir" w:hAnsi="Palatino Linotype" w:cs="Avenir"/>
          <w:color w:val="000000"/>
          <w:sz w:val="20"/>
          <w:szCs w:val="20"/>
        </w:rPr>
        <w:t>oligosacarina</w:t>
      </w:r>
      <w:proofErr w:type="spellEnd"/>
      <w:r w:rsidRPr="00243C06">
        <w:rPr>
          <w:rFonts w:ascii="Palatino Linotype" w:eastAsia="Avenir" w:hAnsi="Palatino Linotype" w:cs="Avenir"/>
          <w:color w:val="000000"/>
          <w:sz w:val="20"/>
          <w:szCs w:val="20"/>
        </w:rPr>
        <w:t xml:space="preserve"> de origen </w:t>
      </w:r>
      <w:proofErr w:type="spellStart"/>
      <w:r w:rsidRPr="00243C06">
        <w:rPr>
          <w:rFonts w:ascii="Palatino Linotype" w:eastAsia="Avenir" w:hAnsi="Palatino Linotype" w:cs="Avenir"/>
          <w:color w:val="000000"/>
          <w:sz w:val="20"/>
          <w:szCs w:val="20"/>
        </w:rPr>
        <w:t>péctico</w:t>
      </w:r>
      <w:proofErr w:type="spellEnd"/>
      <w:r w:rsidRPr="00243C06">
        <w:rPr>
          <w:rFonts w:ascii="Palatino Linotype" w:eastAsia="Avenir" w:hAnsi="Palatino Linotype" w:cs="Avenir"/>
          <w:color w:val="000000"/>
          <w:sz w:val="20"/>
          <w:szCs w:val="20"/>
        </w:rPr>
        <w:t>. Acta Universitaria 27: 34-43. https://doi.org/10.15174/au.2017.1452 </w:t>
      </w:r>
    </w:p>
    <w:p w14:paraId="2B3FADD7" w14:textId="77777777"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lang w:val="en-US"/>
        </w:rPr>
      </w:pPr>
      <w:proofErr w:type="spellStart"/>
      <w:r w:rsidRPr="00243C06">
        <w:rPr>
          <w:rFonts w:ascii="Palatino Linotype" w:eastAsia="Avenir" w:hAnsi="Palatino Linotype" w:cs="Avenir"/>
          <w:color w:val="000000"/>
          <w:sz w:val="20"/>
          <w:szCs w:val="20"/>
        </w:rPr>
        <w:t>Latournerie</w:t>
      </w:r>
      <w:proofErr w:type="spellEnd"/>
      <w:r w:rsidRPr="00243C06">
        <w:rPr>
          <w:rFonts w:ascii="Palatino Linotype" w:eastAsia="Avenir" w:hAnsi="Palatino Linotype" w:cs="Avenir"/>
          <w:color w:val="000000"/>
          <w:sz w:val="20"/>
          <w:szCs w:val="20"/>
        </w:rPr>
        <w:t xml:space="preserve"> L, Chávez JL, Pérez M, Hernández CF, Martínez R, Arias LM, Castañón G (2001) Exploración de la diversidad morfológica de chiles regionales en </w:t>
      </w:r>
      <w:proofErr w:type="spellStart"/>
      <w:r w:rsidRPr="00243C06">
        <w:rPr>
          <w:rFonts w:ascii="Palatino Linotype" w:eastAsia="Avenir" w:hAnsi="Palatino Linotype" w:cs="Avenir"/>
          <w:color w:val="000000"/>
          <w:sz w:val="20"/>
          <w:szCs w:val="20"/>
        </w:rPr>
        <w:t>Yaxcabá</w:t>
      </w:r>
      <w:proofErr w:type="spellEnd"/>
      <w:r w:rsidRPr="00243C06">
        <w:rPr>
          <w:rFonts w:ascii="Palatino Linotype" w:eastAsia="Avenir" w:hAnsi="Palatino Linotype" w:cs="Avenir"/>
          <w:color w:val="000000"/>
          <w:sz w:val="20"/>
          <w:szCs w:val="20"/>
        </w:rPr>
        <w:t xml:space="preserve">, Yucatán, México. </w:t>
      </w:r>
      <w:proofErr w:type="spellStart"/>
      <w:r w:rsidRPr="00243C06">
        <w:rPr>
          <w:rFonts w:ascii="Palatino Linotype" w:eastAsia="Avenir" w:hAnsi="Palatino Linotype" w:cs="Avenir"/>
          <w:color w:val="000000"/>
          <w:sz w:val="20"/>
          <w:szCs w:val="20"/>
          <w:lang w:val="en-US"/>
        </w:rPr>
        <w:t>Agronomía</w:t>
      </w:r>
      <w:proofErr w:type="spellEnd"/>
      <w:r w:rsidRPr="00243C06">
        <w:rPr>
          <w:rFonts w:ascii="Palatino Linotype" w:eastAsia="Avenir" w:hAnsi="Palatino Linotype" w:cs="Avenir"/>
          <w:color w:val="000000"/>
          <w:sz w:val="20"/>
          <w:szCs w:val="20"/>
          <w:lang w:val="en-US"/>
        </w:rPr>
        <w:t xml:space="preserve"> </w:t>
      </w:r>
      <w:proofErr w:type="spellStart"/>
      <w:r w:rsidRPr="00243C06">
        <w:rPr>
          <w:rFonts w:ascii="Palatino Linotype" w:eastAsia="Avenir" w:hAnsi="Palatino Linotype" w:cs="Avenir"/>
          <w:color w:val="000000"/>
          <w:sz w:val="20"/>
          <w:szCs w:val="20"/>
          <w:lang w:val="en-US"/>
        </w:rPr>
        <w:t>Mesoamericana</w:t>
      </w:r>
      <w:proofErr w:type="spellEnd"/>
      <w:r w:rsidRPr="00243C06">
        <w:rPr>
          <w:rFonts w:ascii="Palatino Linotype" w:eastAsia="Avenir" w:hAnsi="Palatino Linotype" w:cs="Avenir"/>
          <w:color w:val="000000"/>
          <w:sz w:val="20"/>
          <w:szCs w:val="20"/>
          <w:lang w:val="en-US"/>
        </w:rPr>
        <w:t xml:space="preserve"> 12: 41-47. </w:t>
      </w:r>
    </w:p>
    <w:p w14:paraId="44FCEB65" w14:textId="77777777"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lang w:val="en-US"/>
        </w:rPr>
      </w:pPr>
      <w:r w:rsidRPr="00243C06">
        <w:rPr>
          <w:rFonts w:ascii="Palatino Linotype" w:eastAsia="Avenir" w:hAnsi="Palatino Linotype" w:cs="Avenir"/>
          <w:color w:val="000000"/>
          <w:sz w:val="20"/>
          <w:szCs w:val="20"/>
          <w:lang w:val="en-US"/>
        </w:rPr>
        <w:t xml:space="preserve">Marden JI, </w:t>
      </w:r>
      <w:proofErr w:type="spellStart"/>
      <w:r w:rsidRPr="00243C06">
        <w:rPr>
          <w:rFonts w:ascii="Palatino Linotype" w:eastAsia="Avenir" w:hAnsi="Palatino Linotype" w:cs="Avenir"/>
          <w:color w:val="000000"/>
          <w:sz w:val="20"/>
          <w:szCs w:val="20"/>
          <w:lang w:val="en-US"/>
        </w:rPr>
        <w:t>Muyot</w:t>
      </w:r>
      <w:proofErr w:type="spellEnd"/>
      <w:r w:rsidRPr="00243C06">
        <w:rPr>
          <w:rFonts w:ascii="Palatino Linotype" w:eastAsia="Avenir" w:hAnsi="Palatino Linotype" w:cs="Avenir"/>
          <w:color w:val="000000"/>
          <w:sz w:val="20"/>
          <w:szCs w:val="20"/>
          <w:lang w:val="en-US"/>
        </w:rPr>
        <w:t xml:space="preserve"> M (1995) Rank tests for main and interaction effects in analysis of variance. Journal of the American Statistical Association 90: 1388-1398. </w:t>
      </w:r>
    </w:p>
    <w:p w14:paraId="35DF6250" w14:textId="77777777"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rPr>
      </w:pPr>
      <w:r w:rsidRPr="00243C06">
        <w:rPr>
          <w:rFonts w:ascii="Palatino Linotype" w:eastAsia="Avenir" w:hAnsi="Palatino Linotype" w:cs="Avenir"/>
          <w:color w:val="000000"/>
          <w:sz w:val="20"/>
          <w:szCs w:val="20"/>
          <w:lang w:val="en-US"/>
        </w:rPr>
        <w:t xml:space="preserve">Martínez GA (1988) </w:t>
      </w:r>
      <w:proofErr w:type="spellStart"/>
      <w:r w:rsidRPr="00243C06">
        <w:rPr>
          <w:rFonts w:ascii="Palatino Linotype" w:eastAsia="Avenir" w:hAnsi="Palatino Linotype" w:cs="Avenir"/>
          <w:color w:val="000000"/>
          <w:sz w:val="20"/>
          <w:szCs w:val="20"/>
          <w:lang w:val="en-US"/>
        </w:rPr>
        <w:t>Diseños</w:t>
      </w:r>
      <w:proofErr w:type="spellEnd"/>
      <w:r w:rsidRPr="00243C06">
        <w:rPr>
          <w:rFonts w:ascii="Palatino Linotype" w:eastAsia="Avenir" w:hAnsi="Palatino Linotype" w:cs="Avenir"/>
          <w:color w:val="000000"/>
          <w:sz w:val="20"/>
          <w:szCs w:val="20"/>
          <w:lang w:val="en-US"/>
        </w:rPr>
        <w:t xml:space="preserve"> </w:t>
      </w:r>
      <w:proofErr w:type="spellStart"/>
      <w:r w:rsidRPr="00243C06">
        <w:rPr>
          <w:rFonts w:ascii="Palatino Linotype" w:eastAsia="Avenir" w:hAnsi="Palatino Linotype" w:cs="Avenir"/>
          <w:color w:val="000000"/>
          <w:sz w:val="20"/>
          <w:szCs w:val="20"/>
          <w:lang w:val="en-US"/>
        </w:rPr>
        <w:t>Experimentales</w:t>
      </w:r>
      <w:proofErr w:type="spellEnd"/>
      <w:r w:rsidRPr="00243C06">
        <w:rPr>
          <w:rFonts w:ascii="Palatino Linotype" w:eastAsia="Avenir" w:hAnsi="Palatino Linotype" w:cs="Avenir"/>
          <w:color w:val="000000"/>
          <w:sz w:val="20"/>
          <w:szCs w:val="20"/>
          <w:lang w:val="en-US"/>
        </w:rPr>
        <w:t xml:space="preserve">. </w:t>
      </w:r>
      <w:r w:rsidRPr="00243C06">
        <w:rPr>
          <w:rFonts w:ascii="Palatino Linotype" w:eastAsia="Avenir" w:hAnsi="Palatino Linotype" w:cs="Avenir"/>
          <w:color w:val="000000"/>
          <w:sz w:val="20"/>
          <w:szCs w:val="20"/>
        </w:rPr>
        <w:t>Métodos y Elementos de Teoría. Ed. Trillas. México. 756p.</w:t>
      </w:r>
    </w:p>
    <w:p w14:paraId="55CB6656" w14:textId="38981391"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rPr>
      </w:pPr>
      <w:r w:rsidRPr="00243C06">
        <w:rPr>
          <w:rFonts w:ascii="Palatino Linotype" w:eastAsia="Avenir" w:hAnsi="Palatino Linotype" w:cs="Avenir"/>
          <w:color w:val="000000"/>
          <w:sz w:val="20"/>
          <w:szCs w:val="20"/>
        </w:rPr>
        <w:t>Martínez-Sánchez D, Pérez-Grajales M, Rodríguez-Pérez E, Moreno E del CP (2010) Colecta y caracterización morfológica de "chile de agua" (</w:t>
      </w:r>
      <w:proofErr w:type="spellStart"/>
      <w:r w:rsidRPr="00243C06">
        <w:rPr>
          <w:rFonts w:ascii="Palatino Linotype" w:eastAsia="Avenir" w:hAnsi="Palatino Linotype" w:cs="Avenir"/>
          <w:i/>
          <w:iCs/>
          <w:color w:val="000000"/>
          <w:sz w:val="20"/>
          <w:szCs w:val="20"/>
        </w:rPr>
        <w:t>Capsicum</w:t>
      </w:r>
      <w:proofErr w:type="spellEnd"/>
      <w:r w:rsidRPr="00243C06">
        <w:rPr>
          <w:rFonts w:ascii="Palatino Linotype" w:eastAsia="Avenir" w:hAnsi="Palatino Linotype" w:cs="Avenir"/>
          <w:i/>
          <w:iCs/>
          <w:color w:val="000000"/>
          <w:sz w:val="20"/>
          <w:szCs w:val="20"/>
        </w:rPr>
        <w:t xml:space="preserve"> </w:t>
      </w:r>
      <w:proofErr w:type="spellStart"/>
      <w:r w:rsidRPr="00243C06">
        <w:rPr>
          <w:rFonts w:ascii="Palatino Linotype" w:eastAsia="Avenir" w:hAnsi="Palatino Linotype" w:cs="Avenir"/>
          <w:i/>
          <w:iCs/>
          <w:color w:val="000000"/>
          <w:sz w:val="20"/>
          <w:szCs w:val="20"/>
        </w:rPr>
        <w:t>annuum</w:t>
      </w:r>
      <w:proofErr w:type="spellEnd"/>
      <w:r w:rsidRPr="00243C06">
        <w:rPr>
          <w:rFonts w:ascii="Palatino Linotype" w:eastAsia="Avenir" w:hAnsi="Palatino Linotype" w:cs="Avenir"/>
          <w:color w:val="000000"/>
          <w:sz w:val="20"/>
          <w:szCs w:val="20"/>
        </w:rPr>
        <w:t xml:space="preserve"> L.) en Oaxaca, México. Revista Chapingo Serie Horticultura 16: 169-176.</w:t>
      </w:r>
      <w:r w:rsidR="00BB3C51" w:rsidRPr="00243C06">
        <w:rPr>
          <w:rFonts w:ascii="Palatino Linotype" w:eastAsia="Avenir" w:hAnsi="Palatino Linotype" w:cs="Avenir"/>
          <w:color w:val="000000"/>
          <w:sz w:val="20"/>
          <w:szCs w:val="20"/>
        </w:rPr>
        <w:t xml:space="preserve"> </w:t>
      </w:r>
    </w:p>
    <w:p w14:paraId="7721D1D2" w14:textId="77777777"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rPr>
      </w:pPr>
      <w:r w:rsidRPr="00243C06">
        <w:rPr>
          <w:rFonts w:ascii="Palatino Linotype" w:eastAsia="Avenir" w:hAnsi="Palatino Linotype" w:cs="Avenir"/>
          <w:color w:val="000000"/>
          <w:sz w:val="20"/>
          <w:szCs w:val="20"/>
        </w:rPr>
        <w:t>Márquez-Vasallo Y, Salomón-Díaz JL, Acosta-Roca R (2020) Análisis de la interacción genotipo ambiente en el cultivo de la papa (</w:t>
      </w:r>
      <w:proofErr w:type="spellStart"/>
      <w:r w:rsidRPr="00243C06">
        <w:rPr>
          <w:rFonts w:ascii="Palatino Linotype" w:eastAsia="Avenir" w:hAnsi="Palatino Linotype" w:cs="Avenir"/>
          <w:i/>
          <w:iCs/>
          <w:color w:val="000000"/>
          <w:sz w:val="20"/>
          <w:szCs w:val="20"/>
        </w:rPr>
        <w:t>Solanum</w:t>
      </w:r>
      <w:proofErr w:type="spellEnd"/>
      <w:r w:rsidRPr="00243C06">
        <w:rPr>
          <w:rFonts w:ascii="Palatino Linotype" w:eastAsia="Avenir" w:hAnsi="Palatino Linotype" w:cs="Avenir"/>
          <w:i/>
          <w:iCs/>
          <w:color w:val="000000"/>
          <w:sz w:val="20"/>
          <w:szCs w:val="20"/>
        </w:rPr>
        <w:t xml:space="preserve"> </w:t>
      </w:r>
      <w:proofErr w:type="spellStart"/>
      <w:r w:rsidRPr="00243C06">
        <w:rPr>
          <w:rFonts w:ascii="Palatino Linotype" w:eastAsia="Avenir" w:hAnsi="Palatino Linotype" w:cs="Avenir"/>
          <w:i/>
          <w:iCs/>
          <w:color w:val="000000"/>
          <w:sz w:val="20"/>
          <w:szCs w:val="20"/>
        </w:rPr>
        <w:t>tuberosum</w:t>
      </w:r>
      <w:proofErr w:type="spellEnd"/>
      <w:r w:rsidRPr="00243C06">
        <w:rPr>
          <w:rFonts w:ascii="Palatino Linotype" w:eastAsia="Avenir" w:hAnsi="Palatino Linotype" w:cs="Avenir"/>
          <w:color w:val="000000"/>
          <w:sz w:val="20"/>
          <w:szCs w:val="20"/>
        </w:rPr>
        <w:t xml:space="preserve"> L.). Cultivos tropicales 41: 1-10. </w:t>
      </w:r>
    </w:p>
    <w:p w14:paraId="677B6AA9" w14:textId="106103F0"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rPr>
      </w:pPr>
      <w:r w:rsidRPr="00243C06">
        <w:rPr>
          <w:rFonts w:ascii="Palatino Linotype" w:eastAsia="Avenir" w:hAnsi="Palatino Linotype" w:cs="Avenir"/>
          <w:color w:val="000000"/>
          <w:sz w:val="20"/>
          <w:szCs w:val="20"/>
        </w:rPr>
        <w:t xml:space="preserve">Medina CI, Lobo M, Gómez FA (2006) Variabilidad fenotípica en poblaciones de ají y pimentón de la colección colombiana del género </w:t>
      </w:r>
      <w:proofErr w:type="spellStart"/>
      <w:r w:rsidRPr="00243C06">
        <w:rPr>
          <w:rFonts w:ascii="Palatino Linotype" w:eastAsia="Avenir" w:hAnsi="Palatino Linotype" w:cs="Avenir"/>
          <w:i/>
          <w:iCs/>
          <w:color w:val="000000"/>
          <w:sz w:val="20"/>
          <w:szCs w:val="20"/>
        </w:rPr>
        <w:t>Capsicum</w:t>
      </w:r>
      <w:proofErr w:type="spellEnd"/>
      <w:r w:rsidRPr="00243C06">
        <w:rPr>
          <w:rFonts w:ascii="Palatino Linotype" w:eastAsia="Avenir" w:hAnsi="Palatino Linotype" w:cs="Avenir"/>
          <w:i/>
          <w:iCs/>
          <w:color w:val="000000"/>
          <w:sz w:val="20"/>
          <w:szCs w:val="20"/>
        </w:rPr>
        <w:t>.</w:t>
      </w:r>
      <w:r w:rsidRPr="00243C06">
        <w:rPr>
          <w:rFonts w:ascii="Palatino Linotype" w:eastAsia="Avenir" w:hAnsi="Palatino Linotype" w:cs="Avenir"/>
          <w:color w:val="000000"/>
          <w:sz w:val="20"/>
          <w:szCs w:val="20"/>
        </w:rPr>
        <w:t xml:space="preserve"> Corpoica-Ciencia y Tecnología Agropecuaria 7: 25-39. https://doi.org/10.21930/rcta.vol7_num2_art:67</w:t>
      </w:r>
    </w:p>
    <w:p w14:paraId="04B7BB87" w14:textId="771CB667"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rPr>
      </w:pPr>
      <w:r w:rsidRPr="00243C06">
        <w:rPr>
          <w:rFonts w:ascii="Palatino Linotype" w:eastAsia="Avenir" w:hAnsi="Palatino Linotype" w:cs="Avenir"/>
          <w:color w:val="000000"/>
          <w:sz w:val="20"/>
          <w:szCs w:val="20"/>
        </w:rPr>
        <w:t xml:space="preserve">Meneses-Lazo RE, </w:t>
      </w:r>
      <w:proofErr w:type="spellStart"/>
      <w:r w:rsidRPr="00243C06">
        <w:rPr>
          <w:rFonts w:ascii="Palatino Linotype" w:eastAsia="Avenir" w:hAnsi="Palatino Linotype" w:cs="Avenir"/>
          <w:color w:val="000000"/>
          <w:sz w:val="20"/>
          <w:szCs w:val="20"/>
        </w:rPr>
        <w:t>Garruña</w:t>
      </w:r>
      <w:proofErr w:type="spellEnd"/>
      <w:r w:rsidRPr="00243C06">
        <w:rPr>
          <w:rFonts w:ascii="Palatino Linotype" w:eastAsia="Avenir" w:hAnsi="Palatino Linotype" w:cs="Avenir"/>
          <w:color w:val="000000"/>
          <w:sz w:val="20"/>
          <w:szCs w:val="20"/>
        </w:rPr>
        <w:t xml:space="preserve">-Hernández R, </w:t>
      </w:r>
      <w:proofErr w:type="spellStart"/>
      <w:r w:rsidRPr="00243C06">
        <w:rPr>
          <w:rFonts w:ascii="Palatino Linotype" w:eastAsia="Avenir" w:hAnsi="Palatino Linotype" w:cs="Avenir"/>
          <w:color w:val="000000"/>
          <w:sz w:val="20"/>
          <w:szCs w:val="20"/>
        </w:rPr>
        <w:t>Latournerie</w:t>
      </w:r>
      <w:proofErr w:type="spellEnd"/>
      <w:r w:rsidRPr="00243C06">
        <w:rPr>
          <w:rFonts w:ascii="Palatino Linotype" w:eastAsia="Avenir" w:hAnsi="Palatino Linotype" w:cs="Avenir"/>
          <w:color w:val="000000"/>
          <w:sz w:val="20"/>
          <w:szCs w:val="20"/>
        </w:rPr>
        <w:t>-Moreno L, Andrade-Torres JL, Pérez-Gutiérrez A (2020) Caracterización fenológica y fisiológica de variedades experimentales de chile habanero con alto potencial agronómico. Revista Fitotecnia Mexicana 41: 67-74.</w:t>
      </w:r>
      <w:r w:rsidR="00BB3C51" w:rsidRPr="00243C06">
        <w:rPr>
          <w:rFonts w:ascii="Palatino Linotype" w:eastAsia="Avenir" w:hAnsi="Palatino Linotype" w:cs="Avenir"/>
          <w:color w:val="000000"/>
          <w:sz w:val="20"/>
          <w:szCs w:val="20"/>
        </w:rPr>
        <w:t xml:space="preserve"> </w:t>
      </w:r>
      <w:r w:rsidRPr="00243C06">
        <w:rPr>
          <w:rFonts w:ascii="Palatino Linotype" w:eastAsia="Avenir" w:hAnsi="Palatino Linotype" w:cs="Avenir"/>
          <w:color w:val="000000"/>
          <w:sz w:val="20"/>
          <w:szCs w:val="20"/>
        </w:rPr>
        <w:t>https://doi.org/10.35196/rfm.2018.1.67-74</w:t>
      </w:r>
    </w:p>
    <w:p w14:paraId="17A1CD43" w14:textId="76D6DA57"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rPr>
      </w:pPr>
      <w:r w:rsidRPr="00243C06">
        <w:rPr>
          <w:rFonts w:ascii="Palatino Linotype" w:eastAsia="Avenir" w:hAnsi="Palatino Linotype" w:cs="Avenir"/>
          <w:color w:val="000000"/>
          <w:sz w:val="20"/>
          <w:szCs w:val="20"/>
        </w:rPr>
        <w:t xml:space="preserve">Mendoza-Robles R, Hernández-Romero E (2018) </w:t>
      </w:r>
      <w:proofErr w:type="spellStart"/>
      <w:r w:rsidRPr="00243C06">
        <w:rPr>
          <w:rFonts w:ascii="Palatino Linotype" w:eastAsia="Avenir" w:hAnsi="Palatino Linotype" w:cs="Avenir"/>
          <w:color w:val="000000"/>
          <w:sz w:val="20"/>
          <w:szCs w:val="20"/>
        </w:rPr>
        <w:t>Biodiversificación</w:t>
      </w:r>
      <w:proofErr w:type="spellEnd"/>
      <w:r w:rsidRPr="00243C06">
        <w:rPr>
          <w:rFonts w:ascii="Palatino Linotype" w:eastAsia="Avenir" w:hAnsi="Palatino Linotype" w:cs="Avenir"/>
          <w:color w:val="000000"/>
          <w:sz w:val="20"/>
          <w:szCs w:val="20"/>
        </w:rPr>
        <w:t xml:space="preserve"> en la agricultura familiar de </w:t>
      </w:r>
      <w:proofErr w:type="spellStart"/>
      <w:r w:rsidRPr="00243C06">
        <w:rPr>
          <w:rFonts w:ascii="Palatino Linotype" w:eastAsia="Avenir" w:hAnsi="Palatino Linotype" w:cs="Avenir"/>
          <w:color w:val="000000"/>
          <w:sz w:val="20"/>
          <w:szCs w:val="20"/>
        </w:rPr>
        <w:t>Chiautzingo</w:t>
      </w:r>
      <w:proofErr w:type="spellEnd"/>
      <w:r w:rsidRPr="00243C06">
        <w:rPr>
          <w:rFonts w:ascii="Palatino Linotype" w:eastAsia="Avenir" w:hAnsi="Palatino Linotype" w:cs="Avenir"/>
          <w:color w:val="000000"/>
          <w:sz w:val="20"/>
          <w:szCs w:val="20"/>
        </w:rPr>
        <w:t xml:space="preserve">, Puebla: Estudio de caso. </w:t>
      </w:r>
      <w:proofErr w:type="spellStart"/>
      <w:r w:rsidRPr="00243C06">
        <w:rPr>
          <w:rFonts w:ascii="Palatino Linotype" w:eastAsia="Avenir" w:hAnsi="Palatino Linotype" w:cs="Avenir"/>
          <w:color w:val="000000"/>
          <w:sz w:val="20"/>
          <w:szCs w:val="20"/>
        </w:rPr>
        <w:t>Agroproductividad</w:t>
      </w:r>
      <w:proofErr w:type="spellEnd"/>
      <w:r w:rsidRPr="00243C06">
        <w:rPr>
          <w:rFonts w:ascii="Palatino Linotype" w:eastAsia="Avenir" w:hAnsi="Palatino Linotype" w:cs="Avenir"/>
          <w:color w:val="000000"/>
          <w:sz w:val="20"/>
          <w:szCs w:val="20"/>
        </w:rPr>
        <w:t xml:space="preserve"> 11: 99-104. https://doi.org/10.32854/agrop.v11i9.1221</w:t>
      </w:r>
    </w:p>
    <w:p w14:paraId="354C450E" w14:textId="77777777"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rPr>
      </w:pPr>
      <w:r w:rsidRPr="00243C06">
        <w:rPr>
          <w:rFonts w:ascii="Palatino Linotype" w:eastAsia="Avenir" w:hAnsi="Palatino Linotype" w:cs="Avenir"/>
          <w:color w:val="000000"/>
          <w:sz w:val="20"/>
          <w:szCs w:val="20"/>
        </w:rPr>
        <w:t>Moreno-Pérez EC, Avendaño-</w:t>
      </w:r>
      <w:proofErr w:type="spellStart"/>
      <w:r w:rsidRPr="00243C06">
        <w:rPr>
          <w:rFonts w:ascii="Palatino Linotype" w:eastAsia="Avenir" w:hAnsi="Palatino Linotype" w:cs="Avenir"/>
          <w:color w:val="000000"/>
          <w:sz w:val="20"/>
          <w:szCs w:val="20"/>
        </w:rPr>
        <w:t>Arrazate</w:t>
      </w:r>
      <w:proofErr w:type="spellEnd"/>
      <w:r w:rsidRPr="00243C06">
        <w:rPr>
          <w:rFonts w:ascii="Palatino Linotype" w:eastAsia="Avenir" w:hAnsi="Palatino Linotype" w:cs="Avenir"/>
          <w:color w:val="000000"/>
          <w:sz w:val="20"/>
          <w:szCs w:val="20"/>
        </w:rPr>
        <w:t xml:space="preserve"> CH, Mora-Aguilar R, Cadena-Iñiguez J, Aguilar-Rincón VH, Aguirre-Medina JF (2011) Diversidad morfológica en colectas de chile guajillo (</w:t>
      </w:r>
      <w:proofErr w:type="spellStart"/>
      <w:r w:rsidRPr="00243C06">
        <w:rPr>
          <w:rFonts w:ascii="Palatino Linotype" w:eastAsia="Avenir" w:hAnsi="Palatino Linotype" w:cs="Avenir"/>
          <w:i/>
          <w:iCs/>
          <w:color w:val="000000"/>
          <w:sz w:val="20"/>
          <w:szCs w:val="20"/>
        </w:rPr>
        <w:t>Capsicum</w:t>
      </w:r>
      <w:proofErr w:type="spellEnd"/>
      <w:r w:rsidRPr="00243C06">
        <w:rPr>
          <w:rFonts w:ascii="Palatino Linotype" w:eastAsia="Avenir" w:hAnsi="Palatino Linotype" w:cs="Avenir"/>
          <w:i/>
          <w:iCs/>
          <w:color w:val="000000"/>
          <w:sz w:val="20"/>
          <w:szCs w:val="20"/>
        </w:rPr>
        <w:t xml:space="preserve"> </w:t>
      </w:r>
      <w:proofErr w:type="spellStart"/>
      <w:r w:rsidRPr="00243C06">
        <w:rPr>
          <w:rFonts w:ascii="Palatino Linotype" w:eastAsia="Avenir" w:hAnsi="Palatino Linotype" w:cs="Avenir"/>
          <w:i/>
          <w:iCs/>
          <w:color w:val="000000"/>
          <w:sz w:val="20"/>
          <w:szCs w:val="20"/>
        </w:rPr>
        <w:t>annuum</w:t>
      </w:r>
      <w:proofErr w:type="spellEnd"/>
      <w:r w:rsidRPr="00243C06">
        <w:rPr>
          <w:rFonts w:ascii="Palatino Linotype" w:eastAsia="Avenir" w:hAnsi="Palatino Linotype" w:cs="Avenir"/>
          <w:color w:val="000000"/>
          <w:sz w:val="20"/>
          <w:szCs w:val="20"/>
        </w:rPr>
        <w:t xml:space="preserve"> L.) del centro-norte de México. Revista Chapingo Serie Horticultura 17 :23-30. https://www.redalyc.org/articulo.oa?id=60920046004</w:t>
      </w:r>
    </w:p>
    <w:p w14:paraId="4A01E907" w14:textId="24CCE9CE"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rPr>
      </w:pPr>
      <w:proofErr w:type="spellStart"/>
      <w:r w:rsidRPr="00243C06">
        <w:rPr>
          <w:rFonts w:ascii="Palatino Linotype" w:eastAsia="Avenir" w:hAnsi="Palatino Linotype" w:cs="Avenir"/>
          <w:color w:val="000000"/>
          <w:sz w:val="20"/>
          <w:szCs w:val="20"/>
          <w:lang w:val="en-US"/>
        </w:rPr>
        <w:t>Orobiyi</w:t>
      </w:r>
      <w:proofErr w:type="spellEnd"/>
      <w:r w:rsidRPr="00243C06">
        <w:rPr>
          <w:rFonts w:ascii="Palatino Linotype" w:eastAsia="Avenir" w:hAnsi="Palatino Linotype" w:cs="Avenir"/>
          <w:color w:val="000000"/>
          <w:sz w:val="20"/>
          <w:szCs w:val="20"/>
          <w:lang w:val="en-US"/>
        </w:rPr>
        <w:t xml:space="preserve"> A, Loko LY, </w:t>
      </w:r>
      <w:proofErr w:type="spellStart"/>
      <w:r w:rsidRPr="00243C06">
        <w:rPr>
          <w:rFonts w:ascii="Palatino Linotype" w:eastAsia="Avenir" w:hAnsi="Palatino Linotype" w:cs="Avenir"/>
          <w:color w:val="000000"/>
          <w:sz w:val="20"/>
          <w:szCs w:val="20"/>
          <w:lang w:val="en-US"/>
        </w:rPr>
        <w:t>Sanoussi</w:t>
      </w:r>
      <w:proofErr w:type="spellEnd"/>
      <w:r w:rsidRPr="00243C06">
        <w:rPr>
          <w:rFonts w:ascii="Palatino Linotype" w:eastAsia="Avenir" w:hAnsi="Palatino Linotype" w:cs="Avenir"/>
          <w:color w:val="000000"/>
          <w:sz w:val="20"/>
          <w:szCs w:val="20"/>
          <w:lang w:val="en-US"/>
        </w:rPr>
        <w:t xml:space="preserve"> F, </w:t>
      </w:r>
      <w:proofErr w:type="spellStart"/>
      <w:r w:rsidRPr="00243C06">
        <w:rPr>
          <w:rFonts w:ascii="Palatino Linotype" w:eastAsia="Avenir" w:hAnsi="Palatino Linotype" w:cs="Avenir"/>
          <w:color w:val="000000"/>
          <w:sz w:val="20"/>
          <w:szCs w:val="20"/>
          <w:lang w:val="en-US"/>
        </w:rPr>
        <w:t>Agré</w:t>
      </w:r>
      <w:proofErr w:type="spellEnd"/>
      <w:r w:rsidRPr="00243C06">
        <w:rPr>
          <w:rFonts w:ascii="Palatino Linotype" w:eastAsia="Avenir" w:hAnsi="Palatino Linotype" w:cs="Avenir"/>
          <w:color w:val="000000"/>
          <w:sz w:val="20"/>
          <w:szCs w:val="20"/>
          <w:lang w:val="en-US"/>
        </w:rPr>
        <w:t xml:space="preserve"> AP, Korie N, </w:t>
      </w:r>
      <w:proofErr w:type="spellStart"/>
      <w:r w:rsidRPr="00243C06">
        <w:rPr>
          <w:rFonts w:ascii="Palatino Linotype" w:eastAsia="Avenir" w:hAnsi="Palatino Linotype" w:cs="Avenir"/>
          <w:color w:val="000000"/>
          <w:sz w:val="20"/>
          <w:szCs w:val="20"/>
          <w:lang w:val="en-US"/>
        </w:rPr>
        <w:t>Gbaguidi</w:t>
      </w:r>
      <w:proofErr w:type="spellEnd"/>
      <w:r w:rsidRPr="00243C06">
        <w:rPr>
          <w:rFonts w:ascii="Palatino Linotype" w:eastAsia="Avenir" w:hAnsi="Palatino Linotype" w:cs="Avenir"/>
          <w:color w:val="000000"/>
          <w:sz w:val="20"/>
          <w:szCs w:val="20"/>
          <w:lang w:val="en-US"/>
        </w:rPr>
        <w:t xml:space="preserve"> A, Danis A (2018) </w:t>
      </w:r>
      <w:proofErr w:type="spellStart"/>
      <w:r w:rsidRPr="00243C06">
        <w:rPr>
          <w:rFonts w:ascii="Palatino Linotype" w:eastAsia="Avenir" w:hAnsi="Palatino Linotype" w:cs="Avenir"/>
          <w:color w:val="000000"/>
          <w:sz w:val="20"/>
          <w:szCs w:val="20"/>
          <w:lang w:val="en-US"/>
        </w:rPr>
        <w:t>Agro</w:t>
      </w:r>
      <w:proofErr w:type="spellEnd"/>
      <w:r w:rsidRPr="00243C06">
        <w:rPr>
          <w:rFonts w:ascii="Palatino Linotype" w:eastAsia="Avenir" w:hAnsi="Palatino Linotype" w:cs="Avenir"/>
          <w:color w:val="000000"/>
          <w:sz w:val="20"/>
          <w:szCs w:val="20"/>
          <w:lang w:val="en-US"/>
        </w:rPr>
        <w:t>-morphological characterization of chili pepper landraces (</w:t>
      </w:r>
      <w:r w:rsidRPr="00243C06">
        <w:rPr>
          <w:rFonts w:ascii="Palatino Linotype" w:eastAsia="Avenir" w:hAnsi="Palatino Linotype" w:cs="Avenir"/>
          <w:i/>
          <w:iCs/>
          <w:color w:val="000000"/>
          <w:sz w:val="20"/>
          <w:szCs w:val="20"/>
          <w:lang w:val="en-US"/>
        </w:rPr>
        <w:t>Capsicum annuum</w:t>
      </w:r>
      <w:r w:rsidRPr="00243C06">
        <w:rPr>
          <w:rFonts w:ascii="Palatino Linotype" w:eastAsia="Avenir" w:hAnsi="Palatino Linotype" w:cs="Avenir"/>
          <w:color w:val="000000"/>
          <w:sz w:val="20"/>
          <w:szCs w:val="20"/>
          <w:lang w:val="en-US"/>
        </w:rPr>
        <w:t xml:space="preserve"> L.) cultivated in Northern Benin. </w:t>
      </w:r>
      <w:proofErr w:type="spellStart"/>
      <w:r w:rsidRPr="00243C06">
        <w:rPr>
          <w:rFonts w:ascii="Palatino Linotype" w:eastAsia="Avenir" w:hAnsi="Palatino Linotype" w:cs="Avenir"/>
          <w:color w:val="000000"/>
          <w:sz w:val="20"/>
          <w:szCs w:val="20"/>
        </w:rPr>
        <w:t>Genetic</w:t>
      </w:r>
      <w:proofErr w:type="spellEnd"/>
      <w:r w:rsidRPr="00243C06">
        <w:rPr>
          <w:rFonts w:ascii="Palatino Linotype" w:eastAsia="Avenir" w:hAnsi="Palatino Linotype" w:cs="Avenir"/>
          <w:color w:val="000000"/>
          <w:sz w:val="20"/>
          <w:szCs w:val="20"/>
        </w:rPr>
        <w:t xml:space="preserve"> </w:t>
      </w:r>
      <w:proofErr w:type="spellStart"/>
      <w:r w:rsidRPr="00243C06">
        <w:rPr>
          <w:rFonts w:ascii="Palatino Linotype" w:eastAsia="Avenir" w:hAnsi="Palatino Linotype" w:cs="Avenir"/>
          <w:color w:val="000000"/>
          <w:sz w:val="20"/>
          <w:szCs w:val="20"/>
        </w:rPr>
        <w:t>Resources</w:t>
      </w:r>
      <w:proofErr w:type="spellEnd"/>
      <w:r w:rsidRPr="00243C06">
        <w:rPr>
          <w:rFonts w:ascii="Palatino Linotype" w:eastAsia="Avenir" w:hAnsi="Palatino Linotype" w:cs="Avenir"/>
          <w:color w:val="000000"/>
          <w:sz w:val="20"/>
          <w:szCs w:val="20"/>
        </w:rPr>
        <w:t xml:space="preserve"> and </w:t>
      </w:r>
      <w:proofErr w:type="spellStart"/>
      <w:r w:rsidRPr="00243C06">
        <w:rPr>
          <w:rFonts w:ascii="Palatino Linotype" w:eastAsia="Avenir" w:hAnsi="Palatino Linotype" w:cs="Avenir"/>
          <w:color w:val="000000"/>
          <w:sz w:val="20"/>
          <w:szCs w:val="20"/>
        </w:rPr>
        <w:t>Crop</w:t>
      </w:r>
      <w:proofErr w:type="spellEnd"/>
      <w:r w:rsidRPr="00243C06">
        <w:rPr>
          <w:rFonts w:ascii="Palatino Linotype" w:eastAsia="Avenir" w:hAnsi="Palatino Linotype" w:cs="Avenir"/>
          <w:color w:val="000000"/>
          <w:sz w:val="20"/>
          <w:szCs w:val="20"/>
        </w:rPr>
        <w:t xml:space="preserve"> </w:t>
      </w:r>
      <w:proofErr w:type="spellStart"/>
      <w:r w:rsidRPr="00243C06">
        <w:rPr>
          <w:rFonts w:ascii="Palatino Linotype" w:eastAsia="Avenir" w:hAnsi="Palatino Linotype" w:cs="Avenir"/>
          <w:color w:val="000000"/>
          <w:sz w:val="20"/>
          <w:szCs w:val="20"/>
        </w:rPr>
        <w:t>Evolution</w:t>
      </w:r>
      <w:proofErr w:type="spellEnd"/>
      <w:r w:rsidRPr="00243C06">
        <w:rPr>
          <w:rFonts w:ascii="Palatino Linotype" w:eastAsia="Avenir" w:hAnsi="Palatino Linotype" w:cs="Avenir"/>
          <w:color w:val="000000"/>
          <w:sz w:val="20"/>
          <w:szCs w:val="20"/>
        </w:rPr>
        <w:t xml:space="preserve"> 65: 555-569. https://doi.org/10.1007/s10722-017-0553-x </w:t>
      </w:r>
    </w:p>
    <w:p w14:paraId="46557B33" w14:textId="6B83DFA2"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rPr>
      </w:pPr>
      <w:r w:rsidRPr="00243C06">
        <w:rPr>
          <w:rFonts w:ascii="Palatino Linotype" w:eastAsia="Avenir" w:hAnsi="Palatino Linotype" w:cs="Avenir"/>
          <w:color w:val="000000"/>
          <w:sz w:val="20"/>
          <w:szCs w:val="20"/>
        </w:rPr>
        <w:t xml:space="preserve">Pech-May AM, Castañón-Nájera G, Tun-Suárez JM, Mendoza-Elo M, Mijangos-Cortés JO, Pérez-Gutiérrez A, </w:t>
      </w:r>
      <w:proofErr w:type="spellStart"/>
      <w:r w:rsidRPr="00243C06">
        <w:rPr>
          <w:rFonts w:ascii="Palatino Linotype" w:eastAsia="Avenir" w:hAnsi="Palatino Linotype" w:cs="Avenir"/>
          <w:color w:val="000000"/>
          <w:sz w:val="20"/>
          <w:szCs w:val="20"/>
        </w:rPr>
        <w:t>Latournerie</w:t>
      </w:r>
      <w:proofErr w:type="spellEnd"/>
      <w:r w:rsidRPr="00243C06">
        <w:rPr>
          <w:rFonts w:ascii="Palatino Linotype" w:eastAsia="Avenir" w:hAnsi="Palatino Linotype" w:cs="Avenir"/>
          <w:color w:val="000000"/>
          <w:sz w:val="20"/>
          <w:szCs w:val="20"/>
        </w:rPr>
        <w:t xml:space="preserve">-Moreno L (2010) Efectos </w:t>
      </w:r>
      <w:proofErr w:type="spellStart"/>
      <w:r w:rsidRPr="00243C06">
        <w:rPr>
          <w:rFonts w:ascii="Palatino Linotype" w:eastAsia="Avenir" w:hAnsi="Palatino Linotype" w:cs="Avenir"/>
          <w:color w:val="000000"/>
          <w:sz w:val="20"/>
          <w:szCs w:val="20"/>
        </w:rPr>
        <w:t>heteróticos</w:t>
      </w:r>
      <w:proofErr w:type="spellEnd"/>
      <w:r w:rsidRPr="00243C06">
        <w:rPr>
          <w:rFonts w:ascii="Palatino Linotype" w:eastAsia="Avenir" w:hAnsi="Palatino Linotype" w:cs="Avenir"/>
          <w:color w:val="000000"/>
          <w:sz w:val="20"/>
          <w:szCs w:val="20"/>
        </w:rPr>
        <w:t xml:space="preserve"> y aptitud combinatoria en poblaciones de chile dulce (</w:t>
      </w:r>
      <w:proofErr w:type="spellStart"/>
      <w:r w:rsidRPr="00243C06">
        <w:rPr>
          <w:rFonts w:ascii="Palatino Linotype" w:eastAsia="Avenir" w:hAnsi="Palatino Linotype" w:cs="Avenir"/>
          <w:i/>
          <w:iCs/>
          <w:color w:val="000000"/>
          <w:sz w:val="20"/>
          <w:szCs w:val="20"/>
        </w:rPr>
        <w:t>Capsicum</w:t>
      </w:r>
      <w:proofErr w:type="spellEnd"/>
      <w:r w:rsidRPr="00243C06">
        <w:rPr>
          <w:rFonts w:ascii="Palatino Linotype" w:eastAsia="Avenir" w:hAnsi="Palatino Linotype" w:cs="Avenir"/>
          <w:i/>
          <w:iCs/>
          <w:color w:val="000000"/>
          <w:sz w:val="20"/>
          <w:szCs w:val="20"/>
        </w:rPr>
        <w:t xml:space="preserve"> annum</w:t>
      </w:r>
      <w:r w:rsidRPr="00243C06">
        <w:rPr>
          <w:rFonts w:ascii="Palatino Linotype" w:eastAsia="Avenir" w:hAnsi="Palatino Linotype" w:cs="Avenir"/>
          <w:color w:val="000000"/>
          <w:sz w:val="20"/>
          <w:szCs w:val="20"/>
        </w:rPr>
        <w:t xml:space="preserve"> L.). Revista Fitotecnia Mexicana 33: 351-360. https://doi.org/10.35196/rfm.2010.4.353</w:t>
      </w:r>
    </w:p>
    <w:p w14:paraId="58641C35" w14:textId="77777777"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lang w:val="en-US"/>
        </w:rPr>
      </w:pPr>
      <w:r w:rsidRPr="00243C06">
        <w:rPr>
          <w:rFonts w:ascii="Palatino Linotype" w:eastAsia="Avenir" w:hAnsi="Palatino Linotype" w:cs="Avenir"/>
          <w:color w:val="000000"/>
          <w:sz w:val="20"/>
          <w:szCs w:val="20"/>
        </w:rPr>
        <w:t>Reyes-Pérez JJ, Luna-Murillo RA, Reyes-Bermeo MR, Zambrano-Burgos D, Vásquez-Morán VF (2017) Fertilización con abonos orgánicos en el pimiento (</w:t>
      </w:r>
      <w:proofErr w:type="spellStart"/>
      <w:r w:rsidRPr="00243C06">
        <w:rPr>
          <w:rFonts w:ascii="Palatino Linotype" w:eastAsia="Avenir" w:hAnsi="Palatino Linotype" w:cs="Avenir"/>
          <w:i/>
          <w:iCs/>
          <w:color w:val="000000"/>
          <w:sz w:val="20"/>
          <w:szCs w:val="20"/>
        </w:rPr>
        <w:t>Capsicum</w:t>
      </w:r>
      <w:proofErr w:type="spellEnd"/>
      <w:r w:rsidRPr="00243C06">
        <w:rPr>
          <w:rFonts w:ascii="Palatino Linotype" w:eastAsia="Avenir" w:hAnsi="Palatino Linotype" w:cs="Avenir"/>
          <w:i/>
          <w:iCs/>
          <w:color w:val="000000"/>
          <w:sz w:val="20"/>
          <w:szCs w:val="20"/>
        </w:rPr>
        <w:t xml:space="preserve"> </w:t>
      </w:r>
      <w:proofErr w:type="spellStart"/>
      <w:r w:rsidRPr="00243C06">
        <w:rPr>
          <w:rFonts w:ascii="Palatino Linotype" w:eastAsia="Avenir" w:hAnsi="Palatino Linotype" w:cs="Avenir"/>
          <w:i/>
          <w:iCs/>
          <w:color w:val="000000"/>
          <w:sz w:val="20"/>
          <w:szCs w:val="20"/>
        </w:rPr>
        <w:t>annuum</w:t>
      </w:r>
      <w:proofErr w:type="spellEnd"/>
      <w:r w:rsidRPr="00243C06">
        <w:rPr>
          <w:rFonts w:ascii="Palatino Linotype" w:eastAsia="Avenir" w:hAnsi="Palatino Linotype" w:cs="Avenir"/>
          <w:color w:val="000000"/>
          <w:sz w:val="20"/>
          <w:szCs w:val="20"/>
        </w:rPr>
        <w:t xml:space="preserve"> L.) y su impacto en el rendimiento y sus componentes. </w:t>
      </w:r>
      <w:proofErr w:type="spellStart"/>
      <w:r w:rsidRPr="00243C06">
        <w:rPr>
          <w:rFonts w:ascii="Palatino Linotype" w:eastAsia="Avenir" w:hAnsi="Palatino Linotype" w:cs="Avenir"/>
          <w:color w:val="000000"/>
          <w:sz w:val="20"/>
          <w:szCs w:val="20"/>
          <w:lang w:val="en-US"/>
        </w:rPr>
        <w:t>Revista</w:t>
      </w:r>
      <w:proofErr w:type="spellEnd"/>
      <w:r w:rsidRPr="00243C06">
        <w:rPr>
          <w:rFonts w:ascii="Palatino Linotype" w:eastAsia="Avenir" w:hAnsi="Palatino Linotype" w:cs="Avenir"/>
          <w:color w:val="000000"/>
          <w:sz w:val="20"/>
          <w:szCs w:val="20"/>
          <w:lang w:val="en-US"/>
        </w:rPr>
        <w:t xml:space="preserve"> Centro </w:t>
      </w:r>
      <w:proofErr w:type="spellStart"/>
      <w:r w:rsidRPr="00243C06">
        <w:rPr>
          <w:rFonts w:ascii="Palatino Linotype" w:eastAsia="Avenir" w:hAnsi="Palatino Linotype" w:cs="Avenir"/>
          <w:color w:val="000000"/>
          <w:sz w:val="20"/>
          <w:szCs w:val="20"/>
          <w:lang w:val="en-US"/>
        </w:rPr>
        <w:t>Agrícola</w:t>
      </w:r>
      <w:proofErr w:type="spellEnd"/>
      <w:r w:rsidRPr="00243C06">
        <w:rPr>
          <w:rFonts w:ascii="Palatino Linotype" w:eastAsia="Avenir" w:hAnsi="Palatino Linotype" w:cs="Avenir"/>
          <w:color w:val="000000"/>
          <w:sz w:val="20"/>
          <w:szCs w:val="20"/>
          <w:lang w:val="en-US"/>
        </w:rPr>
        <w:t xml:space="preserve"> 4: 88-94. </w:t>
      </w:r>
    </w:p>
    <w:p w14:paraId="139AFE70" w14:textId="195BA661"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rPr>
      </w:pPr>
      <w:r w:rsidRPr="00243C06">
        <w:rPr>
          <w:rFonts w:ascii="Palatino Linotype" w:eastAsia="Avenir" w:hAnsi="Palatino Linotype" w:cs="Avenir"/>
          <w:color w:val="000000"/>
          <w:sz w:val="20"/>
          <w:szCs w:val="20"/>
          <w:lang w:val="en-US"/>
        </w:rPr>
        <w:lastRenderedPageBreak/>
        <w:t xml:space="preserve">SAS (2022) SAS® OnDemand for Academics. Statistical Analysis System. </w:t>
      </w:r>
      <w:r w:rsidRPr="00243C06">
        <w:rPr>
          <w:rFonts w:ascii="Palatino Linotype" w:eastAsia="Avenir" w:hAnsi="Palatino Linotype" w:cs="Avenir"/>
          <w:color w:val="000000"/>
          <w:sz w:val="20"/>
          <w:szCs w:val="20"/>
        </w:rPr>
        <w:t xml:space="preserve">SAS </w:t>
      </w:r>
      <w:proofErr w:type="spellStart"/>
      <w:r w:rsidRPr="00243C06">
        <w:rPr>
          <w:rFonts w:ascii="Palatino Linotype" w:eastAsia="Avenir" w:hAnsi="Palatino Linotype" w:cs="Avenir"/>
          <w:color w:val="000000"/>
          <w:sz w:val="20"/>
          <w:szCs w:val="20"/>
        </w:rPr>
        <w:t>Institute</w:t>
      </w:r>
      <w:proofErr w:type="spellEnd"/>
      <w:r w:rsidRPr="00243C06">
        <w:rPr>
          <w:rFonts w:ascii="Palatino Linotype" w:eastAsia="Avenir" w:hAnsi="Palatino Linotype" w:cs="Avenir"/>
          <w:color w:val="000000"/>
          <w:sz w:val="20"/>
          <w:szCs w:val="20"/>
        </w:rPr>
        <w:t xml:space="preserve"> Inc., </w:t>
      </w:r>
      <w:proofErr w:type="spellStart"/>
      <w:r w:rsidRPr="00243C06">
        <w:rPr>
          <w:rFonts w:ascii="Palatino Linotype" w:eastAsia="Avenir" w:hAnsi="Palatino Linotype" w:cs="Avenir"/>
          <w:color w:val="000000"/>
          <w:sz w:val="20"/>
          <w:szCs w:val="20"/>
        </w:rPr>
        <w:t>Cary</w:t>
      </w:r>
      <w:proofErr w:type="spellEnd"/>
      <w:r w:rsidRPr="00243C06">
        <w:rPr>
          <w:rFonts w:ascii="Palatino Linotype" w:eastAsia="Avenir" w:hAnsi="Palatino Linotype" w:cs="Avenir"/>
          <w:color w:val="000000"/>
          <w:sz w:val="20"/>
          <w:szCs w:val="20"/>
        </w:rPr>
        <w:t>, NC, USA. https://www.sas.com/en_us/software/on-demond-for-academics.html. Fecha de consulta: 5 de enero de 2022.</w:t>
      </w:r>
    </w:p>
    <w:p w14:paraId="3C1FD8B8" w14:textId="3331E9F0"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rPr>
      </w:pPr>
      <w:r w:rsidRPr="00243C06">
        <w:rPr>
          <w:rFonts w:ascii="Palatino Linotype" w:eastAsia="Avenir" w:hAnsi="Palatino Linotype" w:cs="Avenir"/>
          <w:color w:val="000000"/>
          <w:sz w:val="20"/>
          <w:szCs w:val="20"/>
        </w:rPr>
        <w:t>SIAP (2021) Anuario estadístico de la producción agrícola. Servicio de Información Agroalimentaria y Pesquera. https://nube.siap.gop.mx/cierreagricola/. Fecha de consulta: 10 de febrero de 2022.</w:t>
      </w:r>
    </w:p>
    <w:p w14:paraId="2CC9D001" w14:textId="77777777"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rPr>
      </w:pPr>
      <w:r w:rsidRPr="00243C06">
        <w:rPr>
          <w:rFonts w:ascii="Palatino Linotype" w:eastAsia="Avenir" w:hAnsi="Palatino Linotype" w:cs="Avenir"/>
          <w:color w:val="000000"/>
          <w:sz w:val="20"/>
          <w:szCs w:val="20"/>
        </w:rPr>
        <w:t xml:space="preserve">Solís-Marroquín D, </w:t>
      </w:r>
      <w:proofErr w:type="spellStart"/>
      <w:r w:rsidRPr="00243C06">
        <w:rPr>
          <w:rFonts w:ascii="Palatino Linotype" w:eastAsia="Avenir" w:hAnsi="Palatino Linotype" w:cs="Avenir"/>
          <w:color w:val="000000"/>
          <w:sz w:val="20"/>
          <w:szCs w:val="20"/>
        </w:rPr>
        <w:t>Lecona</w:t>
      </w:r>
      <w:proofErr w:type="spellEnd"/>
      <w:r w:rsidRPr="00243C06">
        <w:rPr>
          <w:rFonts w:ascii="Palatino Linotype" w:eastAsia="Avenir" w:hAnsi="Palatino Linotype" w:cs="Avenir"/>
          <w:color w:val="000000"/>
          <w:sz w:val="20"/>
          <w:szCs w:val="20"/>
        </w:rPr>
        <w:t>-Guzmán CA, Ruíz-Lau N, Ocampo P, Rodas-Trejo J, Gonzales-Santiago C, González-Mejía O, Gordillo-Páez L (2017) Análisis bromatológico de frutos de chile “siete caldos” (</w:t>
      </w:r>
      <w:proofErr w:type="spellStart"/>
      <w:r w:rsidRPr="00243C06">
        <w:rPr>
          <w:rFonts w:ascii="Palatino Linotype" w:eastAsia="Avenir" w:hAnsi="Palatino Linotype" w:cs="Avenir"/>
          <w:i/>
          <w:iCs/>
          <w:color w:val="000000"/>
          <w:sz w:val="20"/>
          <w:szCs w:val="20"/>
        </w:rPr>
        <w:t>Capsicum</w:t>
      </w:r>
      <w:proofErr w:type="spellEnd"/>
      <w:r w:rsidRPr="00243C06">
        <w:rPr>
          <w:rFonts w:ascii="Palatino Linotype" w:eastAsia="Avenir" w:hAnsi="Palatino Linotype" w:cs="Avenir"/>
          <w:i/>
          <w:iCs/>
          <w:color w:val="000000"/>
          <w:sz w:val="20"/>
          <w:szCs w:val="20"/>
        </w:rPr>
        <w:t xml:space="preserve"> </w:t>
      </w:r>
      <w:proofErr w:type="spellStart"/>
      <w:r w:rsidRPr="00243C06">
        <w:rPr>
          <w:rFonts w:ascii="Palatino Linotype" w:eastAsia="Avenir" w:hAnsi="Palatino Linotype" w:cs="Avenir"/>
          <w:i/>
          <w:iCs/>
          <w:color w:val="000000"/>
          <w:sz w:val="20"/>
          <w:szCs w:val="20"/>
        </w:rPr>
        <w:t>annuum</w:t>
      </w:r>
      <w:proofErr w:type="spellEnd"/>
      <w:r w:rsidRPr="00243C06">
        <w:rPr>
          <w:rFonts w:ascii="Palatino Linotype" w:eastAsia="Avenir" w:hAnsi="Palatino Linotype" w:cs="Avenir"/>
          <w:color w:val="000000"/>
          <w:sz w:val="20"/>
          <w:szCs w:val="20"/>
        </w:rPr>
        <w:t xml:space="preserve">) cultivados en condiciones de cielo abierto y casa sombra. </w:t>
      </w:r>
      <w:proofErr w:type="spellStart"/>
      <w:r w:rsidRPr="00243C06">
        <w:rPr>
          <w:rFonts w:ascii="Palatino Linotype" w:eastAsia="Avenir" w:hAnsi="Palatino Linotype" w:cs="Avenir"/>
          <w:color w:val="000000"/>
          <w:sz w:val="20"/>
          <w:szCs w:val="20"/>
        </w:rPr>
        <w:t>Agroproductividad</w:t>
      </w:r>
      <w:proofErr w:type="spellEnd"/>
      <w:r w:rsidRPr="00243C06">
        <w:rPr>
          <w:rFonts w:ascii="Palatino Linotype" w:eastAsia="Avenir" w:hAnsi="Palatino Linotype" w:cs="Avenir"/>
          <w:color w:val="000000"/>
          <w:sz w:val="20"/>
          <w:szCs w:val="20"/>
        </w:rPr>
        <w:t xml:space="preserve"> 10: 34-40. </w:t>
      </w:r>
    </w:p>
    <w:p w14:paraId="553D82F0" w14:textId="4C0C3E95"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rPr>
      </w:pPr>
      <w:r w:rsidRPr="00243C06">
        <w:rPr>
          <w:rFonts w:ascii="Palatino Linotype" w:eastAsia="Avenir" w:hAnsi="Palatino Linotype" w:cs="Avenir"/>
          <w:color w:val="000000"/>
          <w:sz w:val="20"/>
          <w:szCs w:val="20"/>
        </w:rPr>
        <w:t>Toledo-Aguilar R, López-Sánchez H, López PA, Guerrero-Rodríguez JD, Santacruz-Varela A, Huerta-de la Peña A (2016) Diversidad morfológica de poblaciones nativas de chile Poblano. Revista Mexicana de Ciencias Agrícolas 7: 1005-1015. https://doi.org/10.29312/remexca.v7i5.227</w:t>
      </w:r>
    </w:p>
    <w:p w14:paraId="33D52374" w14:textId="77777777" w:rsidR="002E083E" w:rsidRPr="00243C06"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lang w:val="en-US"/>
        </w:rPr>
      </w:pPr>
      <w:r w:rsidRPr="00243C06">
        <w:rPr>
          <w:rFonts w:ascii="Palatino Linotype" w:eastAsia="Avenir" w:hAnsi="Palatino Linotype" w:cs="Avenir"/>
          <w:color w:val="000000"/>
          <w:sz w:val="20"/>
          <w:szCs w:val="20"/>
        </w:rPr>
        <w:t xml:space="preserve">Toledo-Aguilar R, López-Sánchez H, López PA, Guerrero-Rodríguez JD, Santacruz-Varela A, Huerta-de la Peña A (2011) Características vegetativas, reproductivas y de rendimiento de fruto de variedades nativas de chile “Poblano”. </w:t>
      </w:r>
      <w:proofErr w:type="spellStart"/>
      <w:r w:rsidRPr="00243C06">
        <w:rPr>
          <w:rFonts w:ascii="Palatino Linotype" w:eastAsia="Avenir" w:hAnsi="Palatino Linotype" w:cs="Avenir"/>
          <w:color w:val="000000"/>
          <w:sz w:val="20"/>
          <w:szCs w:val="20"/>
          <w:lang w:val="en-US"/>
        </w:rPr>
        <w:t>Revista</w:t>
      </w:r>
      <w:proofErr w:type="spellEnd"/>
      <w:r w:rsidRPr="00243C06">
        <w:rPr>
          <w:rFonts w:ascii="Palatino Linotype" w:eastAsia="Avenir" w:hAnsi="Palatino Linotype" w:cs="Avenir"/>
          <w:color w:val="000000"/>
          <w:sz w:val="20"/>
          <w:szCs w:val="20"/>
          <w:lang w:val="en-US"/>
        </w:rPr>
        <w:t xml:space="preserve"> </w:t>
      </w:r>
      <w:proofErr w:type="spellStart"/>
      <w:r w:rsidRPr="00243C06">
        <w:rPr>
          <w:rFonts w:ascii="Palatino Linotype" w:eastAsia="Avenir" w:hAnsi="Palatino Linotype" w:cs="Avenir"/>
          <w:color w:val="000000"/>
          <w:sz w:val="20"/>
          <w:szCs w:val="20"/>
          <w:lang w:val="en-US"/>
        </w:rPr>
        <w:t>Chapingo</w:t>
      </w:r>
      <w:proofErr w:type="spellEnd"/>
      <w:r w:rsidRPr="00243C06">
        <w:rPr>
          <w:rFonts w:ascii="Palatino Linotype" w:eastAsia="Avenir" w:hAnsi="Palatino Linotype" w:cs="Avenir"/>
          <w:color w:val="000000"/>
          <w:sz w:val="20"/>
          <w:szCs w:val="20"/>
          <w:lang w:val="en-US"/>
        </w:rPr>
        <w:t xml:space="preserve"> Serie </w:t>
      </w:r>
      <w:proofErr w:type="spellStart"/>
      <w:r w:rsidRPr="00243C06">
        <w:rPr>
          <w:rFonts w:ascii="Palatino Linotype" w:eastAsia="Avenir" w:hAnsi="Palatino Linotype" w:cs="Avenir"/>
          <w:color w:val="000000"/>
          <w:sz w:val="20"/>
          <w:szCs w:val="20"/>
          <w:lang w:val="en-US"/>
        </w:rPr>
        <w:t>Horticultura</w:t>
      </w:r>
      <w:proofErr w:type="spellEnd"/>
      <w:r w:rsidRPr="00243C06">
        <w:rPr>
          <w:rFonts w:ascii="Palatino Linotype" w:eastAsia="Avenir" w:hAnsi="Palatino Linotype" w:cs="Avenir"/>
          <w:color w:val="000000"/>
          <w:sz w:val="20"/>
          <w:szCs w:val="20"/>
          <w:lang w:val="en-US"/>
        </w:rPr>
        <w:t xml:space="preserve"> 17: 139-150. </w:t>
      </w:r>
    </w:p>
    <w:p w14:paraId="50EBA85D" w14:textId="2AD26285" w:rsidR="00096B90" w:rsidRPr="00C108E5" w:rsidRDefault="002E083E" w:rsidP="00D636FC">
      <w:pPr>
        <w:pBdr>
          <w:top w:val="nil"/>
          <w:left w:val="nil"/>
          <w:bottom w:val="nil"/>
          <w:right w:val="nil"/>
          <w:between w:val="nil"/>
        </w:pBdr>
        <w:shd w:val="clear" w:color="auto" w:fill="FFFFFF"/>
        <w:spacing w:after="0" w:line="240" w:lineRule="auto"/>
        <w:ind w:left="709" w:hanging="709"/>
        <w:jc w:val="both"/>
        <w:rPr>
          <w:rFonts w:ascii="Palatino Linotype" w:eastAsia="Avenir" w:hAnsi="Palatino Linotype" w:cs="Avenir"/>
          <w:color w:val="000000"/>
          <w:sz w:val="20"/>
          <w:szCs w:val="20"/>
          <w:lang w:val="en-US"/>
        </w:rPr>
      </w:pPr>
      <w:r w:rsidRPr="00243C06">
        <w:rPr>
          <w:rFonts w:ascii="Palatino Linotype" w:eastAsia="Avenir" w:hAnsi="Palatino Linotype" w:cs="Avenir"/>
          <w:color w:val="000000"/>
          <w:sz w:val="20"/>
          <w:szCs w:val="20"/>
          <w:lang w:val="en-US"/>
        </w:rPr>
        <w:t xml:space="preserve">Toxqui-Tapia R, Peñaloza-Ramírez JM, Pacheco-Olvera A, Albarran-Lara L, Oyama K (2022) Genetic diversity and genetic structure of </w:t>
      </w:r>
      <w:r w:rsidRPr="00243C06">
        <w:rPr>
          <w:rFonts w:ascii="Palatino Linotype" w:eastAsia="Avenir" w:hAnsi="Palatino Linotype" w:cs="Avenir"/>
          <w:i/>
          <w:iCs/>
          <w:color w:val="000000"/>
          <w:sz w:val="20"/>
          <w:szCs w:val="20"/>
          <w:lang w:val="en-US"/>
        </w:rPr>
        <w:t>Capsicum annuum</w:t>
      </w:r>
      <w:r w:rsidRPr="00243C06">
        <w:rPr>
          <w:rFonts w:ascii="Palatino Linotype" w:eastAsia="Avenir" w:hAnsi="Palatino Linotype" w:cs="Avenir"/>
          <w:color w:val="000000"/>
          <w:sz w:val="20"/>
          <w:szCs w:val="20"/>
          <w:lang w:val="en-US"/>
        </w:rPr>
        <w:t xml:space="preserve"> L., from wild, backyard and cultivated populations in a heterogeneous environment in Oaxaca, Mexico. </w:t>
      </w:r>
      <w:r w:rsidRPr="00243C06">
        <w:rPr>
          <w:rFonts w:ascii="Palatino Linotype" w:eastAsia="Avenir" w:hAnsi="Palatino Linotype" w:cs="Avenir"/>
          <w:color w:val="000000"/>
          <w:sz w:val="20"/>
          <w:szCs w:val="20"/>
        </w:rPr>
        <w:t>Polibotánica 53: 87-103. https://doi.org/10.18387/polibotanica.53.6</w:t>
      </w:r>
    </w:p>
    <w:sectPr w:rsidR="00096B90" w:rsidRPr="00C108E5" w:rsidSect="002973E5">
      <w:headerReference w:type="even" r:id="rId18"/>
      <w:headerReference w:type="default" r:id="rId19"/>
      <w:footerReference w:type="even" r:id="rId20"/>
      <w:footerReference w:type="default" r:id="rId21"/>
      <w:headerReference w:type="first" r:id="rId22"/>
      <w:footerReference w:type="first" r:id="rId23"/>
      <w:pgSz w:w="12240" w:h="15840"/>
      <w:pgMar w:top="1511" w:right="1361" w:bottom="1440" w:left="1361" w:header="570" w:footer="6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4C2EA" w14:textId="77777777" w:rsidR="006C17BA" w:rsidRDefault="006C17BA" w:rsidP="00A84ACA">
      <w:pPr>
        <w:spacing w:after="0" w:line="240" w:lineRule="auto"/>
      </w:pPr>
      <w:r>
        <w:separator/>
      </w:r>
    </w:p>
  </w:endnote>
  <w:endnote w:type="continuationSeparator" w:id="0">
    <w:p w14:paraId="5A5B130E" w14:textId="77777777" w:rsidR="006C17BA" w:rsidRDefault="006C17BA" w:rsidP="00A84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Devanagari">
    <w:altName w:val="Kokila"/>
    <w:charset w:val="00"/>
    <w:family w:val="roman"/>
    <w:pitch w:val="variable"/>
    <w:sig w:usb0="00008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venir">
    <w:altName w:val="Calibri"/>
    <w:charset w:val="4D"/>
    <w:family w:val="swiss"/>
    <w:pitch w:val="variable"/>
    <w:sig w:usb0="800000AF" w:usb1="5000204A"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NimbusRomNo9L-ReguItal">
    <w:altName w:val="MS Gothic"/>
    <w:panose1 w:val="00000000000000000000"/>
    <w:charset w:val="80"/>
    <w:family w:val="auto"/>
    <w:notTrueType/>
    <w:pitch w:val="default"/>
    <w:sig w:usb0="00000001" w:usb1="08070000" w:usb2="00000010" w:usb3="00000000" w:csb0="00020000" w:csb1="00000000"/>
  </w:font>
  <w:font w:name="NimbusRomNo9L-Regu">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CA680" w14:textId="1AFF39C9" w:rsidR="004A296A" w:rsidRDefault="0086419F" w:rsidP="004A296A">
    <w:pPr>
      <w:pStyle w:val="Piedepgina"/>
      <w:tabs>
        <w:tab w:val="clear" w:pos="4419"/>
        <w:tab w:val="clear" w:pos="8838"/>
        <w:tab w:val="center" w:pos="4759"/>
      </w:tabs>
    </w:pPr>
    <w:r w:rsidRPr="007B2A08">
      <w:rPr>
        <w:rFonts w:ascii="Bell MT" w:hAnsi="Bell MT"/>
        <w:noProof/>
        <w:sz w:val="12"/>
        <w:szCs w:val="16"/>
        <w:lang w:eastAsia="es-MX"/>
      </w:rPr>
      <mc:AlternateContent>
        <mc:Choice Requires="wps">
          <w:drawing>
            <wp:anchor distT="45720" distB="45720" distL="114300" distR="114300" simplePos="0" relativeHeight="251658240" behindDoc="1" locked="0" layoutInCell="1" allowOverlap="1" wp14:anchorId="0276F1DB" wp14:editId="62075E66">
              <wp:simplePos x="0" y="0"/>
              <wp:positionH relativeFrom="margin">
                <wp:posOffset>-130810</wp:posOffset>
              </wp:positionH>
              <wp:positionV relativeFrom="bottomMargin">
                <wp:posOffset>99695</wp:posOffset>
              </wp:positionV>
              <wp:extent cx="968991" cy="341194"/>
              <wp:effectExtent l="0" t="0" r="0" b="1905"/>
              <wp:wrapNone/>
              <wp:docPr id="654772869" name="Cuadro de texto 654772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991" cy="341194"/>
                      </a:xfrm>
                      <a:prstGeom prst="rect">
                        <a:avLst/>
                      </a:prstGeom>
                      <a:noFill/>
                      <a:ln w="9525">
                        <a:noFill/>
                        <a:miter lim="800000"/>
                        <a:headEnd/>
                        <a:tailEnd/>
                      </a:ln>
                    </wps:spPr>
                    <wps:txbx>
                      <w:txbxContent>
                        <w:p w14:paraId="41F059AE" w14:textId="422FAAED" w:rsidR="004A296A" w:rsidRPr="0086419F" w:rsidRDefault="004A296A" w:rsidP="004A296A">
                          <w:pPr>
                            <w:spacing w:after="0"/>
                            <w:rPr>
                              <w:rFonts w:ascii="Garamond" w:hAnsi="Garamond"/>
                              <w:szCs w:val="28"/>
                            </w:rPr>
                          </w:pPr>
                          <w:r w:rsidRPr="0086419F">
                            <w:rPr>
                              <w:rFonts w:ascii="Garamond" w:hAnsi="Garamond"/>
                              <w:sz w:val="16"/>
                              <w:szCs w:val="20"/>
                            </w:rPr>
                            <w:ptab w:relativeTo="margin" w:alignment="center" w:leader="none"/>
                          </w:r>
                          <w:r w:rsidR="0086419F" w:rsidRPr="0086419F">
                            <w:rPr>
                              <w:rFonts w:ascii="Garamond" w:hAnsi="Garamond"/>
                              <w:sz w:val="16"/>
                              <w:szCs w:val="20"/>
                            </w:rPr>
                            <w:t>www.ujat.mx/era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6F1DB" id="_x0000_t202" coordsize="21600,21600" o:spt="202" path="m,l,21600r21600,l21600,xe">
              <v:stroke joinstyle="miter"/>
              <v:path gradientshapeok="t" o:connecttype="rect"/>
            </v:shapetype>
            <v:shape id="Cuadro de texto 654772869" o:spid="_x0000_s1026" type="#_x0000_t202" style="position:absolute;margin-left:-10.3pt;margin-top:7.85pt;width:76.3pt;height:26.8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" filled="f" stroked="f">
              <v:textbox>
                <w:txbxContent>
                  <w:p w14:paraId="41F059AE" w14:textId="422FAAED" w:rsidR="004A296A" w:rsidRPr="0086419F" w:rsidRDefault="004A296A" w:rsidP="004A296A">
                    <w:pPr>
                      <w:spacing w:after="0"/>
                      <w:rPr>
                        <w:rFonts w:ascii="Garamond" w:hAnsi="Garamond"/>
                        <w:szCs w:val="28"/>
                      </w:rPr>
                    </w:pPr>
                    <w:r w:rsidRPr="0086419F">
                      <w:rPr>
                        <w:rFonts w:ascii="Garamond" w:hAnsi="Garamond"/>
                        <w:sz w:val="16"/>
                        <w:szCs w:val="20"/>
                      </w:rPr>
                      <w:ptab w:relativeTo="margin" w:alignment="center" w:leader="none"/>
                    </w:r>
                    <w:r w:rsidR="0086419F" w:rsidRPr="0086419F">
                      <w:rPr>
                        <w:rFonts w:ascii="Garamond" w:hAnsi="Garamond"/>
                        <w:sz w:val="16"/>
                        <w:szCs w:val="20"/>
                      </w:rPr>
                      <w:t>www.ujat.mx/era</w:t>
                    </w:r>
                  </w:p>
                </w:txbxContent>
              </v:textbox>
              <w10:wrap anchorx="margin" anchory="margin"/>
            </v:shape>
          </w:pict>
        </mc:Fallback>
      </mc:AlternateContent>
    </w:r>
    <w:r w:rsidRPr="007B2A08">
      <w:rPr>
        <w:rFonts w:ascii="Bell MT" w:hAnsi="Bell MT"/>
        <w:noProof/>
        <w:sz w:val="12"/>
        <w:szCs w:val="16"/>
        <w:lang w:eastAsia="es-MX"/>
      </w:rPr>
      <mc:AlternateContent>
        <mc:Choice Requires="wps">
          <w:drawing>
            <wp:anchor distT="45720" distB="45720" distL="114300" distR="114300" simplePos="0" relativeHeight="251656192" behindDoc="1" locked="0" layoutInCell="1" allowOverlap="1" wp14:anchorId="17EB92E6" wp14:editId="1AB7D20B">
              <wp:simplePos x="0" y="0"/>
              <wp:positionH relativeFrom="margin">
                <wp:posOffset>5218513</wp:posOffset>
              </wp:positionH>
              <wp:positionV relativeFrom="bottomMargin">
                <wp:posOffset>79513</wp:posOffset>
              </wp:positionV>
              <wp:extent cx="905979" cy="340995"/>
              <wp:effectExtent l="0" t="0" r="0" b="1905"/>
              <wp:wrapNone/>
              <wp:docPr id="919438431" name="Cuadro de texto 919438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979" cy="340995"/>
                      </a:xfrm>
                      <a:prstGeom prst="rect">
                        <a:avLst/>
                      </a:prstGeom>
                      <a:noFill/>
                      <a:ln w="9525">
                        <a:noFill/>
                        <a:miter lim="800000"/>
                        <a:headEnd/>
                        <a:tailEnd/>
                      </a:ln>
                    </wps:spPr>
                    <wps:txbx>
                      <w:txbxContent>
                        <w:p w14:paraId="76CC7111" w14:textId="3C600953" w:rsidR="004A296A" w:rsidRPr="0086419F" w:rsidRDefault="0086419F" w:rsidP="004A296A">
                          <w:pPr>
                            <w:pStyle w:val="Piedepgina"/>
                            <w:rPr>
                              <w:rFonts w:ascii="Bell MT" w:eastAsia="NimbusRomNo9L-Regu" w:hAnsi="Bell MT" w:cs="NimbusRomNo9L-Regu"/>
                              <w:sz w:val="14"/>
                              <w:szCs w:val="18"/>
                            </w:rPr>
                          </w:pPr>
                          <w:r w:rsidRPr="0086419F">
                            <w:rPr>
                              <w:rFonts w:ascii="Garamond" w:hAnsi="Garamond"/>
                              <w:sz w:val="14"/>
                              <w:szCs w:val="18"/>
                            </w:rPr>
                            <w:t>e-</w:t>
                          </w:r>
                          <w:r w:rsidR="004A296A" w:rsidRPr="0086419F">
                            <w:rPr>
                              <w:rFonts w:ascii="Garamond" w:hAnsi="Garamond"/>
                              <w:sz w:val="14"/>
                              <w:szCs w:val="18"/>
                            </w:rPr>
                            <w:t>ISSN: 2007-901X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B92E6" id="Cuadro de texto 919438431" o:spid="_x0000_s1027" type="#_x0000_t202" style="position:absolute;margin-left:410.9pt;margin-top:6.25pt;width:71.35pt;height:26.8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" filled="f" stroked="f">
              <v:textbox>
                <w:txbxContent>
                  <w:p w14:paraId="76CC7111" w14:textId="3C600953" w:rsidR="004A296A" w:rsidRPr="0086419F" w:rsidRDefault="0086419F" w:rsidP="004A296A">
                    <w:pPr>
                      <w:pStyle w:val="Piedepgina"/>
                      <w:rPr>
                        <w:rFonts w:ascii="Bell MT" w:eastAsia="NimbusRomNo9L-Regu" w:hAnsi="Bell MT" w:cs="NimbusRomNo9L-Regu"/>
                        <w:sz w:val="14"/>
                        <w:szCs w:val="18"/>
                      </w:rPr>
                    </w:pPr>
                    <w:r w:rsidRPr="0086419F">
                      <w:rPr>
                        <w:rFonts w:ascii="Garamond" w:hAnsi="Garamond"/>
                        <w:sz w:val="14"/>
                        <w:szCs w:val="18"/>
                      </w:rPr>
                      <w:t>e-</w:t>
                    </w:r>
                    <w:r w:rsidR="004A296A" w:rsidRPr="0086419F">
                      <w:rPr>
                        <w:rFonts w:ascii="Garamond" w:hAnsi="Garamond"/>
                        <w:sz w:val="14"/>
                        <w:szCs w:val="18"/>
                      </w:rPr>
                      <w:t>ISSN: 2007-901X</w:t>
                    </w:r>
                  </w:p>
                </w:txbxContent>
              </v:textbox>
              <w10:wrap anchorx="margin" anchory="margin"/>
            </v:shape>
          </w:pict>
        </mc:Fallback>
      </mc:AlternateContent>
    </w:r>
    <w:r w:rsidR="00C12ADE" w:rsidRPr="007A38B4">
      <w:rPr>
        <w:rFonts w:ascii="Bell MT" w:hAnsi="Bell MT"/>
        <w:noProof/>
        <w:sz w:val="16"/>
        <w:szCs w:val="16"/>
        <w:lang w:eastAsia="es-MX"/>
      </w:rPr>
      <w:drawing>
        <wp:anchor distT="0" distB="0" distL="114300" distR="114300" simplePos="0" relativeHeight="251657216" behindDoc="0" locked="0" layoutInCell="1" allowOverlap="1" wp14:anchorId="588CDC63" wp14:editId="1B16DF2F">
          <wp:simplePos x="0" y="0"/>
          <wp:positionH relativeFrom="margin">
            <wp:posOffset>5386705</wp:posOffset>
          </wp:positionH>
          <wp:positionV relativeFrom="margin">
            <wp:posOffset>8515350</wp:posOffset>
          </wp:positionV>
          <wp:extent cx="643890" cy="230505"/>
          <wp:effectExtent l="0" t="0" r="3810" b="0"/>
          <wp:wrapSquare wrapText="bothSides"/>
          <wp:docPr id="1863274829" name="Imagen 1863274829"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230505"/>
                  </a:xfrm>
                  <a:prstGeom prst="rect">
                    <a:avLst/>
                  </a:prstGeom>
                  <a:noFill/>
                  <a:ln>
                    <a:noFill/>
                  </a:ln>
                </pic:spPr>
              </pic:pic>
            </a:graphicData>
          </a:graphic>
        </wp:anchor>
      </w:drawing>
    </w:r>
    <w:sdt>
      <w:sdtPr>
        <w:id w:val="-1735914391"/>
        <w:docPartObj>
          <w:docPartGallery w:val="Page Numbers (Bottom of Page)"/>
          <w:docPartUnique/>
        </w:docPartObj>
      </w:sdtPr>
      <w:sdtContent>
        <w:r w:rsidR="004A296A">
          <w:fldChar w:fldCharType="begin"/>
        </w:r>
        <w:r w:rsidR="004A296A">
          <w:instrText>PAGE   \* MERGEFORMAT</w:instrText>
        </w:r>
        <w:r w:rsidR="004A296A">
          <w:fldChar w:fldCharType="separate"/>
        </w:r>
        <w:r w:rsidR="004A296A">
          <w:rPr>
            <w:lang w:val="es-ES"/>
          </w:rPr>
          <w:t>2</w:t>
        </w:r>
        <w:r w:rsidR="004A296A">
          <w:fldChar w:fldCharType="end"/>
        </w:r>
      </w:sdtContent>
    </w:sdt>
    <w:r w:rsidR="004A296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006626"/>
      <w:docPartObj>
        <w:docPartGallery w:val="Page Numbers (Bottom of Page)"/>
        <w:docPartUnique/>
      </w:docPartObj>
    </w:sdtPr>
    <w:sdtEndPr>
      <w:rPr>
        <w:sz w:val="20"/>
        <w:szCs w:val="20"/>
      </w:rPr>
    </w:sdtEndPr>
    <w:sdtContent>
      <w:p w14:paraId="35A33BFF" w14:textId="14C1FBFC" w:rsidR="004A296A" w:rsidRPr="008A5AA5" w:rsidRDefault="003D65A2">
        <w:pPr>
          <w:pStyle w:val="Piedepgina"/>
          <w:jc w:val="right"/>
          <w:rPr>
            <w:sz w:val="20"/>
            <w:szCs w:val="20"/>
          </w:rPr>
        </w:pPr>
        <w:r>
          <w:rPr>
            <w:noProof/>
          </w:rPr>
          <w:drawing>
            <wp:anchor distT="0" distB="0" distL="114300" distR="114300" simplePos="0" relativeHeight="251663360" behindDoc="0" locked="0" layoutInCell="1" allowOverlap="1" wp14:anchorId="6457D3A3" wp14:editId="0AE8C299">
              <wp:simplePos x="0" y="0"/>
              <wp:positionH relativeFrom="margin">
                <wp:posOffset>12065</wp:posOffset>
              </wp:positionH>
              <wp:positionV relativeFrom="margin">
                <wp:posOffset>8449310</wp:posOffset>
              </wp:positionV>
              <wp:extent cx="695960" cy="242570"/>
              <wp:effectExtent l="0" t="0" r="8890" b="5080"/>
              <wp:wrapSquare wrapText="bothSides"/>
              <wp:docPr id="1368970249" name="Imagen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70249" name="Imagen 1">
                        <a:hlinkClick r:id="rId1"/>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95960" cy="242570"/>
                      </a:xfrm>
                      <a:prstGeom prst="rect">
                        <a:avLst/>
                      </a:prstGeom>
                    </pic:spPr>
                  </pic:pic>
                </a:graphicData>
              </a:graphic>
            </wp:anchor>
          </w:drawing>
        </w:r>
        <w:r w:rsidR="00213124">
          <w:rPr>
            <w:noProof/>
          </w:rPr>
          <mc:AlternateContent>
            <mc:Choice Requires="wps">
              <w:drawing>
                <wp:anchor distT="0" distB="0" distL="114300" distR="114300" simplePos="0" relativeHeight="251661312" behindDoc="0" locked="0" layoutInCell="1" allowOverlap="1" wp14:anchorId="283F8CF4" wp14:editId="4D229B16">
                  <wp:simplePos x="0" y="0"/>
                  <wp:positionH relativeFrom="margin">
                    <wp:posOffset>0</wp:posOffset>
                  </wp:positionH>
                  <wp:positionV relativeFrom="paragraph">
                    <wp:posOffset>-157953</wp:posOffset>
                  </wp:positionV>
                  <wp:extent cx="6066155" cy="6350"/>
                  <wp:effectExtent l="0" t="0" r="29845" b="31750"/>
                  <wp:wrapNone/>
                  <wp:docPr id="1776556237" name="Conector recto 2"/>
                  <wp:cNvGraphicFramePr/>
                  <a:graphic xmlns:a="http://schemas.openxmlformats.org/drawingml/2006/main">
                    <a:graphicData uri="http://schemas.microsoft.com/office/word/2010/wordprocessingShape">
                      <wps:wsp>
                        <wps:cNvCnPr/>
                        <wps:spPr>
                          <a:xfrm>
                            <a:off x="0" y="0"/>
                            <a:ext cx="6066155" cy="6350"/>
                          </a:xfrm>
                          <a:prstGeom prst="line">
                            <a:avLst/>
                          </a:prstGeom>
                          <a:ln>
                            <a:solidFill>
                              <a:srgbClr val="3C7C42"/>
                            </a:solidFill>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500334C6" id="Conector recto 2" o:spid="_x0000_s1026" style="position:absolute;z-index:251683840;visibility:visible;mso-wrap-style:square;mso-wrap-distance-left:9pt;mso-wrap-distance-top:0;mso-wrap-distance-right:9pt;mso-wrap-distance-bottom:0;mso-position-horizontal:absolute;mso-position-horizontal-relative:margin;mso-position-vertical:absolute;mso-position-vertical-relative:text" from="0,-12.45pt" to="477.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" strokecolor="#3c7c42" strokeweight="1pt">
                  <v:stroke joinstyle="miter"/>
                  <w10:wrap anchorx="margin"/>
                </v:line>
              </w:pict>
            </mc:Fallback>
          </mc:AlternateContent>
        </w:r>
        <w:r w:rsidR="002E0044" w:rsidRPr="008A5AA5">
          <w:rPr>
            <w:rFonts w:ascii="Bell MT" w:hAnsi="Bell MT"/>
            <w:noProof/>
            <w:sz w:val="10"/>
            <w:szCs w:val="14"/>
            <w:lang w:eastAsia="es-MX"/>
          </w:rPr>
          <mc:AlternateContent>
            <mc:Choice Requires="wps">
              <w:drawing>
                <wp:anchor distT="45720" distB="45720" distL="114300" distR="114300" simplePos="0" relativeHeight="251654144" behindDoc="1" locked="0" layoutInCell="1" allowOverlap="1" wp14:anchorId="2E063987" wp14:editId="20524217">
                  <wp:simplePos x="0" y="0"/>
                  <wp:positionH relativeFrom="margin">
                    <wp:posOffset>-74295</wp:posOffset>
                  </wp:positionH>
                  <wp:positionV relativeFrom="bottomMargin">
                    <wp:posOffset>88900</wp:posOffset>
                  </wp:positionV>
                  <wp:extent cx="1468755" cy="313690"/>
                  <wp:effectExtent l="0" t="0" r="0" b="0"/>
                  <wp:wrapNone/>
                  <wp:docPr id="1579973412" name="Cuadro de texto 1579973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313690"/>
                          </a:xfrm>
                          <a:prstGeom prst="rect">
                            <a:avLst/>
                          </a:prstGeom>
                          <a:noFill/>
                          <a:ln w="9525">
                            <a:noFill/>
                            <a:miter lim="800000"/>
                            <a:headEnd/>
                            <a:tailEnd/>
                          </a:ln>
                        </wps:spPr>
                        <wps:txbx>
                          <w:txbxContent>
                            <w:p w14:paraId="7ACFD198" w14:textId="45F3EE1C" w:rsidR="004A296A" w:rsidRPr="0086419F" w:rsidRDefault="0086419F" w:rsidP="004A296A">
                              <w:pPr>
                                <w:pStyle w:val="Piedepgina"/>
                                <w:rPr>
                                  <w:rFonts w:ascii="Bell MT" w:eastAsia="NimbusRomNo9L-Regu" w:hAnsi="Bell MT" w:cs="NimbusRomNo9L-Regu"/>
                                  <w:sz w:val="16"/>
                                  <w:szCs w:val="20"/>
                                </w:rPr>
                              </w:pPr>
                              <w:r w:rsidRPr="0086419F">
                                <w:rPr>
                                  <w:rFonts w:ascii="Garamond" w:hAnsi="Garamond"/>
                                  <w:sz w:val="16"/>
                                  <w:szCs w:val="20"/>
                                </w:rPr>
                                <w:t>e-</w:t>
                              </w:r>
                              <w:r w:rsidR="004A296A" w:rsidRPr="0086419F">
                                <w:rPr>
                                  <w:rFonts w:ascii="Garamond" w:hAnsi="Garamond"/>
                                  <w:sz w:val="16"/>
                                  <w:szCs w:val="20"/>
                                </w:rPr>
                                <w:t>ISSN: 2007-901X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63987" id="_x0000_t202" coordsize="21600,21600" o:spt="202" path="m,l,21600r21600,l21600,xe">
                  <v:stroke joinstyle="miter"/>
                  <v:path gradientshapeok="t" o:connecttype="rect"/>
                </v:shapetype>
                <v:shape id="Cuadro de texto 1579973412" o:spid="_x0000_s1028" type="#_x0000_t202" style="position:absolute;left:0;text-align:left;margin-left:-5.85pt;margin-top:7pt;width:115.65pt;height:24.7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" filled="f" stroked="f">
                  <v:textbox>
                    <w:txbxContent>
                      <w:p w14:paraId="7ACFD198" w14:textId="45F3EE1C" w:rsidR="004A296A" w:rsidRPr="0086419F" w:rsidRDefault="0086419F" w:rsidP="004A296A">
                        <w:pPr>
                          <w:pStyle w:val="Piedepgina"/>
                          <w:rPr>
                            <w:rFonts w:ascii="Bell MT" w:eastAsia="NimbusRomNo9L-Regu" w:hAnsi="Bell MT" w:cs="NimbusRomNo9L-Regu"/>
                            <w:sz w:val="16"/>
                            <w:szCs w:val="20"/>
                          </w:rPr>
                        </w:pPr>
                        <w:r w:rsidRPr="0086419F">
                          <w:rPr>
                            <w:rFonts w:ascii="Garamond" w:hAnsi="Garamond"/>
                            <w:sz w:val="16"/>
                            <w:szCs w:val="20"/>
                          </w:rPr>
                          <w:t>e-</w:t>
                        </w:r>
                        <w:r w:rsidR="004A296A" w:rsidRPr="0086419F">
                          <w:rPr>
                            <w:rFonts w:ascii="Garamond" w:hAnsi="Garamond"/>
                            <w:sz w:val="16"/>
                            <w:szCs w:val="20"/>
                          </w:rPr>
                          <w:t>ISSN: 2007-901X</w:t>
                        </w:r>
                      </w:p>
                    </w:txbxContent>
                  </v:textbox>
                  <w10:wrap anchorx="margin" anchory="margin"/>
                </v:shape>
              </w:pict>
            </mc:Fallback>
          </mc:AlternateContent>
        </w:r>
        <w:r w:rsidR="0086419F" w:rsidRPr="008A5AA5">
          <w:rPr>
            <w:rFonts w:ascii="Bell MT" w:hAnsi="Bell MT"/>
            <w:noProof/>
            <w:sz w:val="10"/>
            <w:szCs w:val="14"/>
            <w:lang w:eastAsia="es-MX"/>
          </w:rPr>
          <mc:AlternateContent>
            <mc:Choice Requires="wps">
              <w:drawing>
                <wp:anchor distT="45720" distB="45720" distL="114300" distR="114300" simplePos="0" relativeHeight="251653120" behindDoc="1" locked="0" layoutInCell="1" allowOverlap="1" wp14:anchorId="5E952304" wp14:editId="28DA30C6">
                  <wp:simplePos x="0" y="0"/>
                  <wp:positionH relativeFrom="margin">
                    <wp:posOffset>5248275</wp:posOffset>
                  </wp:positionH>
                  <wp:positionV relativeFrom="bottomMargin">
                    <wp:posOffset>73025</wp:posOffset>
                  </wp:positionV>
                  <wp:extent cx="942060" cy="233223"/>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060" cy="233223"/>
                          </a:xfrm>
                          <a:prstGeom prst="rect">
                            <a:avLst/>
                          </a:prstGeom>
                          <a:noFill/>
                          <a:ln w="9525">
                            <a:noFill/>
                            <a:miter lim="800000"/>
                            <a:headEnd/>
                            <a:tailEnd/>
                          </a:ln>
                        </wps:spPr>
                        <wps:txbx>
                          <w:txbxContent>
                            <w:p w14:paraId="06D9EFCD" w14:textId="6AC6B6AD" w:rsidR="004A296A" w:rsidRPr="0086419F" w:rsidRDefault="004A296A" w:rsidP="004A296A">
                              <w:pPr>
                                <w:spacing w:after="0"/>
                                <w:rPr>
                                  <w:rFonts w:ascii="Garamond" w:hAnsi="Garamond"/>
                                  <w:szCs w:val="28"/>
                                </w:rPr>
                              </w:pPr>
                              <w:r w:rsidRPr="00720D92">
                                <w:rPr>
                                  <w:rFonts w:ascii="Garamond" w:hAnsi="Garamond"/>
                                  <w:sz w:val="12"/>
                                  <w:szCs w:val="16"/>
                                </w:rPr>
                                <w:ptab w:relativeTo="margin" w:alignment="center" w:leader="none"/>
                              </w:r>
                              <w:r w:rsidR="0086419F" w:rsidRPr="0086419F">
                                <w:rPr>
                                  <w:rFonts w:ascii="Garamond" w:hAnsi="Garamond"/>
                                  <w:sz w:val="16"/>
                                  <w:szCs w:val="20"/>
                                </w:rPr>
                                <w:t>www.ujat.mx/era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52304" id="Cuadro de texto 2" o:spid="_x0000_s1029" type="#_x0000_t202" style="position:absolute;left:0;text-align:left;margin-left:413.25pt;margin-top:5.75pt;width:74.2pt;height:18.3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" filled="f" stroked="f">
                  <v:textbox>
                    <w:txbxContent>
                      <w:p w14:paraId="06D9EFCD" w14:textId="6AC6B6AD" w:rsidR="004A296A" w:rsidRPr="0086419F" w:rsidRDefault="004A296A" w:rsidP="004A296A">
                        <w:pPr>
                          <w:spacing w:after="0"/>
                          <w:rPr>
                            <w:rFonts w:ascii="Garamond" w:hAnsi="Garamond"/>
                            <w:szCs w:val="28"/>
                          </w:rPr>
                        </w:pPr>
                        <w:r w:rsidRPr="00720D92">
                          <w:rPr>
                            <w:rFonts w:ascii="Garamond" w:hAnsi="Garamond"/>
                            <w:sz w:val="12"/>
                            <w:szCs w:val="16"/>
                          </w:rPr>
                          <w:ptab w:relativeTo="margin" w:alignment="center" w:leader="none"/>
                        </w:r>
                        <w:r w:rsidR="0086419F" w:rsidRPr="0086419F">
                          <w:rPr>
                            <w:rFonts w:ascii="Garamond" w:hAnsi="Garamond"/>
                            <w:sz w:val="16"/>
                            <w:szCs w:val="20"/>
                          </w:rPr>
                          <w:t>www.ujat.mx/era</w:t>
                        </w:r>
                      </w:p>
                    </w:txbxContent>
                  </v:textbox>
                  <w10:wrap anchorx="margin" anchory="margin"/>
                </v:shape>
              </w:pict>
            </mc:Fallback>
          </mc:AlternateContent>
        </w:r>
        <w:r w:rsidR="004A296A" w:rsidRPr="008A5AA5">
          <w:rPr>
            <w:sz w:val="20"/>
            <w:szCs w:val="20"/>
          </w:rPr>
          <w:fldChar w:fldCharType="begin"/>
        </w:r>
        <w:r w:rsidR="004A296A" w:rsidRPr="008A5AA5">
          <w:rPr>
            <w:sz w:val="20"/>
            <w:szCs w:val="20"/>
          </w:rPr>
          <w:instrText>PAGE   \* MERGEFORMAT</w:instrText>
        </w:r>
        <w:r w:rsidR="004A296A" w:rsidRPr="008A5AA5">
          <w:rPr>
            <w:sz w:val="20"/>
            <w:szCs w:val="20"/>
          </w:rPr>
          <w:fldChar w:fldCharType="separate"/>
        </w:r>
        <w:r w:rsidR="004A296A" w:rsidRPr="008A5AA5">
          <w:rPr>
            <w:sz w:val="20"/>
            <w:szCs w:val="20"/>
            <w:lang w:val="es-ES"/>
          </w:rPr>
          <w:t>2</w:t>
        </w:r>
        <w:r w:rsidR="004A296A" w:rsidRPr="008A5AA5">
          <w:rPr>
            <w:sz w:val="20"/>
            <w:szCs w:val="20"/>
          </w:rPr>
          <w:fldChar w:fldCharType="end"/>
        </w:r>
      </w:p>
    </w:sdtContent>
  </w:sdt>
  <w:p w14:paraId="71D14F35" w14:textId="333FCB13" w:rsidR="004A296A" w:rsidRPr="007B2A08" w:rsidRDefault="004A296A" w:rsidP="004A296A">
    <w:pPr>
      <w:pStyle w:val="Piedepgina"/>
      <w:rPr>
        <w:rFonts w:ascii="Bell MT" w:eastAsia="NimbusRomNo9L-Regu" w:hAnsi="Bell MT" w:cs="NimbusRomNo9L-Regu"/>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22A55" w14:textId="456DBC05" w:rsidR="00A80DDD" w:rsidRDefault="004A296A">
    <w:pPr>
      <w:pStyle w:val="Piedepgina"/>
    </w:pPr>
    <w:r w:rsidRPr="00A964F2">
      <w:rPr>
        <w:rFonts w:ascii="Bell MT" w:hAnsi="Bell MT"/>
        <w:noProof/>
        <w:sz w:val="16"/>
        <w:szCs w:val="16"/>
      </w:rPr>
      <mc:AlternateContent>
        <mc:Choice Requires="wps">
          <w:drawing>
            <wp:anchor distT="0" distB="0" distL="114300" distR="114300" simplePos="0" relativeHeight="251655168" behindDoc="0" locked="0" layoutInCell="1" allowOverlap="1" wp14:anchorId="1FE00AA0" wp14:editId="0F605E08">
              <wp:simplePos x="0" y="0"/>
              <wp:positionH relativeFrom="margin">
                <wp:posOffset>-1270</wp:posOffset>
              </wp:positionH>
              <wp:positionV relativeFrom="bottomMargin">
                <wp:posOffset>-223520</wp:posOffset>
              </wp:positionV>
              <wp:extent cx="6010275" cy="531495"/>
              <wp:effectExtent l="0" t="0" r="28575" b="20955"/>
              <wp:wrapSquare wrapText="bothSides"/>
              <wp:docPr id="17414874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531495"/>
                      </a:xfrm>
                      <a:prstGeom prst="rect">
                        <a:avLst/>
                      </a:prstGeom>
                      <a:noFill/>
                      <a:ln w="9525">
                        <a:solidFill>
                          <a:srgbClr val="3C7C42"/>
                        </a:solidFill>
                        <a:miter lim="800000"/>
                        <a:headEnd/>
                        <a:tailEnd/>
                      </a:ln>
                    </wps:spPr>
                    <wps:txbx>
                      <w:txbxContent>
                        <w:p w14:paraId="27A3138A" w14:textId="709085B6" w:rsidR="00A80DDD" w:rsidRPr="00AB2708" w:rsidRDefault="00A80DDD" w:rsidP="00E26D2E">
                          <w:pPr>
                            <w:spacing w:after="0"/>
                            <w:jc w:val="both"/>
                            <w:rPr>
                              <w:rFonts w:ascii="Bell MT" w:hAnsi="Bell MT"/>
                              <w:bCs/>
                              <w:sz w:val="18"/>
                              <w:szCs w:val="20"/>
                            </w:rPr>
                          </w:pPr>
                          <w:r w:rsidRPr="00AB2708">
                            <w:rPr>
                              <w:rFonts w:ascii="Bell MT" w:hAnsi="Bell MT"/>
                              <w:b/>
                              <w:sz w:val="20"/>
                            </w:rPr>
                            <w:t>Como citar:</w:t>
                          </w:r>
                          <w:r w:rsidR="00B840EE" w:rsidRPr="00AB2708">
                            <w:rPr>
                              <w:rFonts w:ascii="Bell MT" w:hAnsi="Bell MT"/>
                              <w:b/>
                              <w:sz w:val="18"/>
                              <w:szCs w:val="20"/>
                            </w:rPr>
                            <w:t xml:space="preserve"> </w:t>
                          </w:r>
                          <w:r w:rsidR="00A90978" w:rsidRPr="00A90978">
                            <w:rPr>
                              <w:rFonts w:ascii="Bell MT" w:hAnsi="Bell MT"/>
                              <w:bCs/>
                              <w:sz w:val="18"/>
                              <w:szCs w:val="20"/>
                            </w:rPr>
                            <w:t xml:space="preserve">Salinas-Romero M, López PA, Gil-Muñoz A, Toledo-Aguilar R, López-Sánchez H </w:t>
                          </w:r>
                          <w:r w:rsidR="00E26D2E" w:rsidRPr="00AB2708">
                            <w:rPr>
                              <w:rFonts w:ascii="Bell MT" w:hAnsi="Bell MT"/>
                              <w:bCs/>
                              <w:sz w:val="18"/>
                              <w:szCs w:val="20"/>
                            </w:rPr>
                            <w:t>(202</w:t>
                          </w:r>
                          <w:r w:rsidR="00DB6913">
                            <w:rPr>
                              <w:rFonts w:ascii="Bell MT" w:hAnsi="Bell MT"/>
                              <w:bCs/>
                              <w:sz w:val="18"/>
                              <w:szCs w:val="20"/>
                            </w:rPr>
                            <w:t>5</w:t>
                          </w:r>
                          <w:r w:rsidR="00E26D2E" w:rsidRPr="00AB2708">
                            <w:rPr>
                              <w:rFonts w:ascii="Bell MT" w:hAnsi="Bell MT"/>
                              <w:bCs/>
                              <w:sz w:val="18"/>
                              <w:szCs w:val="20"/>
                            </w:rPr>
                            <w:t xml:space="preserve">) </w:t>
                          </w:r>
                          <w:r w:rsidR="00A90978" w:rsidRPr="00A90978">
                            <w:rPr>
                              <w:rFonts w:ascii="Bell MT" w:hAnsi="Bell MT"/>
                              <w:sz w:val="18"/>
                              <w:szCs w:val="20"/>
                            </w:rPr>
                            <w:t>Evaluación del rendimiento y variables de planta de variedades de chile Loco de la Sierra Nevada de Puebla</w:t>
                          </w:r>
                          <w:r w:rsidR="00A90978">
                            <w:rPr>
                              <w:rFonts w:ascii="Bell MT" w:hAnsi="Bell MT"/>
                              <w:sz w:val="18"/>
                              <w:szCs w:val="20"/>
                            </w:rPr>
                            <w:t>.</w:t>
                          </w:r>
                          <w:r w:rsidR="00E26D2E" w:rsidRPr="00AB2708">
                            <w:rPr>
                              <w:rFonts w:ascii="Bell MT" w:hAnsi="Bell MT"/>
                              <w:bCs/>
                              <w:sz w:val="18"/>
                              <w:szCs w:val="20"/>
                            </w:rPr>
                            <w:t xml:space="preserve"> Ecosistemas y Recursos</w:t>
                          </w:r>
                          <w:r w:rsidR="009B19A0" w:rsidRPr="00AB2708">
                            <w:rPr>
                              <w:rFonts w:ascii="Bell MT" w:hAnsi="Bell MT"/>
                              <w:bCs/>
                              <w:sz w:val="18"/>
                              <w:szCs w:val="20"/>
                            </w:rPr>
                            <w:t xml:space="preserve"> </w:t>
                          </w:r>
                          <w:r w:rsidR="00E26D2E" w:rsidRPr="00AB2708">
                            <w:rPr>
                              <w:rFonts w:ascii="Bell MT" w:hAnsi="Bell MT"/>
                              <w:bCs/>
                              <w:sz w:val="18"/>
                              <w:szCs w:val="20"/>
                            </w:rPr>
                            <w:t>Agropecuarios 1</w:t>
                          </w:r>
                          <w:r w:rsidR="00DB6913">
                            <w:rPr>
                              <w:rFonts w:ascii="Bell MT" w:hAnsi="Bell MT"/>
                              <w:bCs/>
                              <w:sz w:val="18"/>
                              <w:szCs w:val="20"/>
                            </w:rPr>
                            <w:t>2</w:t>
                          </w:r>
                          <w:r w:rsidR="00E26D2E" w:rsidRPr="00AB2708">
                            <w:rPr>
                              <w:rFonts w:ascii="Bell MT" w:hAnsi="Bell MT"/>
                              <w:bCs/>
                              <w:sz w:val="18"/>
                              <w:szCs w:val="20"/>
                            </w:rPr>
                            <w:t>(</w:t>
                          </w:r>
                          <w:r w:rsidR="00DB6913">
                            <w:rPr>
                              <w:rFonts w:ascii="Bell MT" w:hAnsi="Bell MT"/>
                              <w:bCs/>
                              <w:sz w:val="18"/>
                              <w:szCs w:val="20"/>
                            </w:rPr>
                            <w:t>1</w:t>
                          </w:r>
                          <w:r w:rsidR="00E26D2E" w:rsidRPr="00AB2708">
                            <w:rPr>
                              <w:rFonts w:ascii="Bell MT" w:hAnsi="Bell MT"/>
                              <w:bCs/>
                              <w:sz w:val="18"/>
                              <w:szCs w:val="20"/>
                            </w:rPr>
                            <w:t>): e</w:t>
                          </w:r>
                          <w:r w:rsidR="00A90978">
                            <w:rPr>
                              <w:rFonts w:ascii="Bell MT" w:hAnsi="Bell MT"/>
                              <w:bCs/>
                              <w:sz w:val="18"/>
                              <w:szCs w:val="20"/>
                            </w:rPr>
                            <w:t>3905</w:t>
                          </w:r>
                          <w:r w:rsidR="00E26D2E" w:rsidRPr="00AB2708">
                            <w:rPr>
                              <w:rFonts w:ascii="Bell MT" w:hAnsi="Bell MT"/>
                              <w:bCs/>
                              <w:sz w:val="18"/>
                              <w:szCs w:val="20"/>
                            </w:rPr>
                            <w:t>. DOI: 10.19136/era.a1</w:t>
                          </w:r>
                          <w:r w:rsidR="00DB6913">
                            <w:rPr>
                              <w:rFonts w:ascii="Bell MT" w:hAnsi="Bell MT"/>
                              <w:bCs/>
                              <w:sz w:val="18"/>
                              <w:szCs w:val="20"/>
                            </w:rPr>
                            <w:t>2</w:t>
                          </w:r>
                          <w:r w:rsidR="00E26D2E" w:rsidRPr="00AB2708">
                            <w:rPr>
                              <w:rFonts w:ascii="Bell MT" w:hAnsi="Bell MT"/>
                              <w:bCs/>
                              <w:sz w:val="18"/>
                              <w:szCs w:val="20"/>
                            </w:rPr>
                            <w:t>n</w:t>
                          </w:r>
                          <w:r w:rsidR="00DB6913">
                            <w:rPr>
                              <w:rFonts w:ascii="Bell MT" w:hAnsi="Bell MT"/>
                              <w:bCs/>
                              <w:sz w:val="18"/>
                              <w:szCs w:val="20"/>
                            </w:rPr>
                            <w:t>1</w:t>
                          </w:r>
                          <w:r w:rsidR="00E26D2E" w:rsidRPr="00AB2708">
                            <w:rPr>
                              <w:rFonts w:ascii="Bell MT" w:hAnsi="Bell MT"/>
                              <w:bCs/>
                              <w:sz w:val="18"/>
                              <w:szCs w:val="20"/>
                            </w:rPr>
                            <w:t>.</w:t>
                          </w:r>
                          <w:r w:rsidR="00A90978">
                            <w:rPr>
                              <w:rFonts w:ascii="Bell MT" w:hAnsi="Bell MT"/>
                              <w:bCs/>
                              <w:sz w:val="18"/>
                              <w:szCs w:val="20"/>
                            </w:rPr>
                            <w:t>3905</w:t>
                          </w:r>
                          <w:r w:rsidR="00E26D2E" w:rsidRPr="00AB2708">
                            <w:rPr>
                              <w:rFonts w:ascii="Bell MT" w:hAnsi="Bell MT"/>
                              <w:b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00AA0" id="_x0000_t202" coordsize="21600,21600" o:spt="202" path="m,l,21600r21600,l21600,xe">
              <v:stroke joinstyle="miter"/>
              <v:path gradientshapeok="t" o:connecttype="rect"/>
            </v:shapetype>
            <v:shape id="_x0000_s1030" type="#_x0000_t202" style="position:absolute;margin-left:-.1pt;margin-top:-17.6pt;width:473.25pt;height:41.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" filled="f" strokecolor="#3c7c42">
              <v:textbox>
                <w:txbxContent>
                  <w:p w14:paraId="27A3138A" w14:textId="709085B6" w:rsidR="00A80DDD" w:rsidRPr="00AB2708" w:rsidRDefault="00A80DDD" w:rsidP="00E26D2E">
                    <w:pPr>
                      <w:spacing w:after="0"/>
                      <w:jc w:val="both"/>
                      <w:rPr>
                        <w:rFonts w:ascii="Bell MT" w:hAnsi="Bell MT"/>
                        <w:bCs/>
                        <w:sz w:val="18"/>
                        <w:szCs w:val="20"/>
                      </w:rPr>
                    </w:pPr>
                    <w:r w:rsidRPr="00AB2708">
                      <w:rPr>
                        <w:rFonts w:ascii="Bell MT" w:hAnsi="Bell MT"/>
                        <w:b/>
                        <w:sz w:val="20"/>
                      </w:rPr>
                      <w:t>Como citar:</w:t>
                    </w:r>
                    <w:r w:rsidR="00B840EE" w:rsidRPr="00AB2708">
                      <w:rPr>
                        <w:rFonts w:ascii="Bell MT" w:hAnsi="Bell MT"/>
                        <w:b/>
                        <w:sz w:val="18"/>
                        <w:szCs w:val="20"/>
                      </w:rPr>
                      <w:t xml:space="preserve"> </w:t>
                    </w:r>
                    <w:r w:rsidR="00A90978" w:rsidRPr="00A90978">
                      <w:rPr>
                        <w:rFonts w:ascii="Bell MT" w:hAnsi="Bell MT"/>
                        <w:bCs/>
                        <w:sz w:val="18"/>
                        <w:szCs w:val="20"/>
                      </w:rPr>
                      <w:t xml:space="preserve">Salinas-Romero M, López PA, Gil-Muñoz A, Toledo-Aguilar R, López-Sánchez H </w:t>
                    </w:r>
                    <w:r w:rsidR="00E26D2E" w:rsidRPr="00AB2708">
                      <w:rPr>
                        <w:rFonts w:ascii="Bell MT" w:hAnsi="Bell MT"/>
                        <w:bCs/>
                        <w:sz w:val="18"/>
                        <w:szCs w:val="20"/>
                      </w:rPr>
                      <w:t>(202</w:t>
                    </w:r>
                    <w:r w:rsidR="00DB6913">
                      <w:rPr>
                        <w:rFonts w:ascii="Bell MT" w:hAnsi="Bell MT"/>
                        <w:bCs/>
                        <w:sz w:val="18"/>
                        <w:szCs w:val="20"/>
                      </w:rPr>
                      <w:t>5</w:t>
                    </w:r>
                    <w:r w:rsidR="00E26D2E" w:rsidRPr="00AB2708">
                      <w:rPr>
                        <w:rFonts w:ascii="Bell MT" w:hAnsi="Bell MT"/>
                        <w:bCs/>
                        <w:sz w:val="18"/>
                        <w:szCs w:val="20"/>
                      </w:rPr>
                      <w:t xml:space="preserve">) </w:t>
                    </w:r>
                    <w:r w:rsidR="00A90978" w:rsidRPr="00A90978">
                      <w:rPr>
                        <w:rFonts w:ascii="Bell MT" w:hAnsi="Bell MT"/>
                        <w:sz w:val="18"/>
                        <w:szCs w:val="20"/>
                      </w:rPr>
                      <w:t>Evaluación del rendimiento y variables de planta de variedades de chile Loco de la Sierra Nevada de Puebla</w:t>
                    </w:r>
                    <w:r w:rsidR="00A90978">
                      <w:rPr>
                        <w:rFonts w:ascii="Bell MT" w:hAnsi="Bell MT"/>
                        <w:sz w:val="18"/>
                        <w:szCs w:val="20"/>
                      </w:rPr>
                      <w:t>.</w:t>
                    </w:r>
                    <w:r w:rsidR="00E26D2E" w:rsidRPr="00AB2708">
                      <w:rPr>
                        <w:rFonts w:ascii="Bell MT" w:hAnsi="Bell MT"/>
                        <w:bCs/>
                        <w:sz w:val="18"/>
                        <w:szCs w:val="20"/>
                      </w:rPr>
                      <w:t xml:space="preserve"> Ecosistemas y Recursos</w:t>
                    </w:r>
                    <w:r w:rsidR="009B19A0" w:rsidRPr="00AB2708">
                      <w:rPr>
                        <w:rFonts w:ascii="Bell MT" w:hAnsi="Bell MT"/>
                        <w:bCs/>
                        <w:sz w:val="18"/>
                        <w:szCs w:val="20"/>
                      </w:rPr>
                      <w:t xml:space="preserve"> </w:t>
                    </w:r>
                    <w:r w:rsidR="00E26D2E" w:rsidRPr="00AB2708">
                      <w:rPr>
                        <w:rFonts w:ascii="Bell MT" w:hAnsi="Bell MT"/>
                        <w:bCs/>
                        <w:sz w:val="18"/>
                        <w:szCs w:val="20"/>
                      </w:rPr>
                      <w:t>Agropecuarios 1</w:t>
                    </w:r>
                    <w:r w:rsidR="00DB6913">
                      <w:rPr>
                        <w:rFonts w:ascii="Bell MT" w:hAnsi="Bell MT"/>
                        <w:bCs/>
                        <w:sz w:val="18"/>
                        <w:szCs w:val="20"/>
                      </w:rPr>
                      <w:t>2</w:t>
                    </w:r>
                    <w:r w:rsidR="00E26D2E" w:rsidRPr="00AB2708">
                      <w:rPr>
                        <w:rFonts w:ascii="Bell MT" w:hAnsi="Bell MT"/>
                        <w:bCs/>
                        <w:sz w:val="18"/>
                        <w:szCs w:val="20"/>
                      </w:rPr>
                      <w:t>(</w:t>
                    </w:r>
                    <w:r w:rsidR="00DB6913">
                      <w:rPr>
                        <w:rFonts w:ascii="Bell MT" w:hAnsi="Bell MT"/>
                        <w:bCs/>
                        <w:sz w:val="18"/>
                        <w:szCs w:val="20"/>
                      </w:rPr>
                      <w:t>1</w:t>
                    </w:r>
                    <w:r w:rsidR="00E26D2E" w:rsidRPr="00AB2708">
                      <w:rPr>
                        <w:rFonts w:ascii="Bell MT" w:hAnsi="Bell MT"/>
                        <w:bCs/>
                        <w:sz w:val="18"/>
                        <w:szCs w:val="20"/>
                      </w:rPr>
                      <w:t>): e</w:t>
                    </w:r>
                    <w:r w:rsidR="00A90978">
                      <w:rPr>
                        <w:rFonts w:ascii="Bell MT" w:hAnsi="Bell MT"/>
                        <w:bCs/>
                        <w:sz w:val="18"/>
                        <w:szCs w:val="20"/>
                      </w:rPr>
                      <w:t>3905</w:t>
                    </w:r>
                    <w:r w:rsidR="00E26D2E" w:rsidRPr="00AB2708">
                      <w:rPr>
                        <w:rFonts w:ascii="Bell MT" w:hAnsi="Bell MT"/>
                        <w:bCs/>
                        <w:sz w:val="18"/>
                        <w:szCs w:val="20"/>
                      </w:rPr>
                      <w:t>. DOI: 10.19136/era.a1</w:t>
                    </w:r>
                    <w:r w:rsidR="00DB6913">
                      <w:rPr>
                        <w:rFonts w:ascii="Bell MT" w:hAnsi="Bell MT"/>
                        <w:bCs/>
                        <w:sz w:val="18"/>
                        <w:szCs w:val="20"/>
                      </w:rPr>
                      <w:t>2</w:t>
                    </w:r>
                    <w:r w:rsidR="00E26D2E" w:rsidRPr="00AB2708">
                      <w:rPr>
                        <w:rFonts w:ascii="Bell MT" w:hAnsi="Bell MT"/>
                        <w:bCs/>
                        <w:sz w:val="18"/>
                        <w:szCs w:val="20"/>
                      </w:rPr>
                      <w:t>n</w:t>
                    </w:r>
                    <w:r w:rsidR="00DB6913">
                      <w:rPr>
                        <w:rFonts w:ascii="Bell MT" w:hAnsi="Bell MT"/>
                        <w:bCs/>
                        <w:sz w:val="18"/>
                        <w:szCs w:val="20"/>
                      </w:rPr>
                      <w:t>1</w:t>
                    </w:r>
                    <w:r w:rsidR="00E26D2E" w:rsidRPr="00AB2708">
                      <w:rPr>
                        <w:rFonts w:ascii="Bell MT" w:hAnsi="Bell MT"/>
                        <w:bCs/>
                        <w:sz w:val="18"/>
                        <w:szCs w:val="20"/>
                      </w:rPr>
                      <w:t>.</w:t>
                    </w:r>
                    <w:r w:rsidR="00A90978">
                      <w:rPr>
                        <w:rFonts w:ascii="Bell MT" w:hAnsi="Bell MT"/>
                        <w:bCs/>
                        <w:sz w:val="18"/>
                        <w:szCs w:val="20"/>
                      </w:rPr>
                      <w:t>3905</w:t>
                    </w:r>
                    <w:r w:rsidR="00E26D2E" w:rsidRPr="00AB2708">
                      <w:rPr>
                        <w:rFonts w:ascii="Bell MT" w:hAnsi="Bell MT"/>
                        <w:bCs/>
                        <w:sz w:val="18"/>
                        <w:szCs w:val="20"/>
                      </w:rPr>
                      <w:t>.</w:t>
                    </w: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235E6" w14:textId="77777777" w:rsidR="006C17BA" w:rsidRDefault="006C17BA" w:rsidP="00A84ACA">
      <w:pPr>
        <w:spacing w:after="0" w:line="240" w:lineRule="auto"/>
      </w:pPr>
      <w:r>
        <w:separator/>
      </w:r>
    </w:p>
  </w:footnote>
  <w:footnote w:type="continuationSeparator" w:id="0">
    <w:p w14:paraId="7D1C6935" w14:textId="77777777" w:rsidR="006C17BA" w:rsidRDefault="006C17BA" w:rsidP="00A84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27CD3" w14:textId="750C3A37" w:rsidR="00E26D2E" w:rsidRPr="006C220B" w:rsidRDefault="00000000" w:rsidP="00E26D2E">
    <w:pPr>
      <w:autoSpaceDE w:val="0"/>
      <w:autoSpaceDN w:val="0"/>
      <w:adjustRightInd w:val="0"/>
      <w:spacing w:after="0" w:line="240" w:lineRule="auto"/>
      <w:jc w:val="right"/>
      <w:rPr>
        <w:rFonts w:ascii="Bell MT" w:eastAsia="NimbusRomNo9L-ReguItal" w:hAnsi="Bell MT" w:cs="NimbusRomNo9L-ReguItal"/>
        <w:i/>
        <w:sz w:val="16"/>
        <w:szCs w:val="18"/>
      </w:rPr>
    </w:pPr>
    <w:r>
      <w:rPr>
        <w:noProof/>
      </w:rPr>
      <w:pict w14:anchorId="5A6F2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684pt;height:102pt;rotation:315;z-index:-251652096;mso-position-horizontal:center;mso-position-horizontal-relative:margin;mso-position-vertical:center;mso-position-vertical-relative:margin" o:allowincell="f" fillcolor="silver" stroked="f">
          <v:fill opacity=".5"/>
          <v:textpath style="font-family:&quot;Times New Roman&quot;;font-size:90pt" string="Prueba sin corregir"/>
          <w10:wrap anchorx="margin" anchory="margin"/>
        </v:shape>
      </w:pict>
    </w:r>
    <w:r w:rsidR="00E26D2E">
      <w:rPr>
        <w:rFonts w:ascii="Bell MT" w:eastAsia="NimbusRomNo9L-ReguItal" w:hAnsi="Bell MT" w:cs="NimbusRomNo9L-ReguItal"/>
        <w:i/>
        <w:noProof/>
        <w:sz w:val="16"/>
        <w:szCs w:val="18"/>
        <w:lang w:eastAsia="es-MX"/>
      </w:rPr>
      <w:drawing>
        <wp:anchor distT="0" distB="0" distL="114300" distR="114300" simplePos="0" relativeHeight="251659264" behindDoc="0" locked="0" layoutInCell="1" allowOverlap="1" wp14:anchorId="24CCD0BD" wp14:editId="607096BC">
          <wp:simplePos x="0" y="0"/>
          <wp:positionH relativeFrom="column">
            <wp:posOffset>-86296</wp:posOffset>
          </wp:positionH>
          <wp:positionV relativeFrom="paragraph">
            <wp:posOffset>11878</wp:posOffset>
          </wp:positionV>
          <wp:extent cx="1734185" cy="414655"/>
          <wp:effectExtent l="0" t="0" r="0" b="4445"/>
          <wp:wrapThrough wrapText="bothSides">
            <wp:wrapPolygon edited="0">
              <wp:start x="712" y="0"/>
              <wp:lineTo x="0" y="2977"/>
              <wp:lineTo x="0" y="16870"/>
              <wp:lineTo x="2135" y="20839"/>
              <wp:lineTo x="2847" y="20839"/>
              <wp:lineTo x="4508" y="20839"/>
              <wp:lineTo x="21355" y="16870"/>
              <wp:lineTo x="21355" y="3969"/>
              <wp:lineTo x="3559" y="0"/>
              <wp:lineTo x="712" y="0"/>
            </wp:wrapPolygon>
          </wp:wrapThrough>
          <wp:docPr id="912708668" name="Imagen 912708668" descr="Imagen que contiene objeto, reloj, juga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438245" name="Imagen 1783438245" descr="Imagen que contiene objeto, reloj, jugador&#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4185" cy="414655"/>
                  </a:xfrm>
                  <a:prstGeom prst="rect">
                    <a:avLst/>
                  </a:prstGeom>
                </pic:spPr>
              </pic:pic>
            </a:graphicData>
          </a:graphic>
          <wp14:sizeRelH relativeFrom="page">
            <wp14:pctWidth>0</wp14:pctWidth>
          </wp14:sizeRelH>
          <wp14:sizeRelV relativeFrom="page">
            <wp14:pctHeight>0</wp14:pctHeight>
          </wp14:sizeRelV>
        </wp:anchor>
      </w:drawing>
    </w:r>
    <w:r w:rsidR="00E26D2E" w:rsidRPr="00A16F6E">
      <w:t xml:space="preserve"> </w:t>
    </w:r>
    <w:r w:rsidR="00E26D2E" w:rsidRPr="00A16F6E">
      <w:rPr>
        <w:rFonts w:ascii="Bell MT" w:eastAsia="NimbusRomNo9L-ReguItal" w:hAnsi="Bell MT" w:cs="NimbusRomNo9L-ReguItal"/>
        <w:i/>
        <w:sz w:val="16"/>
        <w:szCs w:val="18"/>
      </w:rPr>
      <w:t>Rodríguez-Rodríguez</w:t>
    </w:r>
    <w:r w:rsidR="00E26D2E" w:rsidRPr="006C220B">
      <w:rPr>
        <w:rFonts w:ascii="Bell MT" w:eastAsia="NimbusRomNo9L-ReguItal" w:hAnsi="Bell MT" w:cs="NimbusRomNo9L-ReguItal"/>
        <w:i/>
        <w:sz w:val="16"/>
        <w:szCs w:val="18"/>
      </w:rPr>
      <w:t xml:space="preserve"> et al.</w:t>
    </w:r>
  </w:p>
  <w:p w14:paraId="23EBA191" w14:textId="77777777" w:rsidR="00E26D2E" w:rsidRDefault="00E26D2E" w:rsidP="00E26D2E">
    <w:pPr>
      <w:autoSpaceDE w:val="0"/>
      <w:autoSpaceDN w:val="0"/>
      <w:adjustRightInd w:val="0"/>
      <w:spacing w:after="0" w:line="240" w:lineRule="auto"/>
      <w:jc w:val="right"/>
      <w:rPr>
        <w:rFonts w:ascii="Bell MT" w:eastAsia="NimbusRomNo9L-ReguItal" w:hAnsi="Bell MT" w:cs="NimbusRomNo9L-ReguItal"/>
        <w:i/>
        <w:sz w:val="16"/>
        <w:szCs w:val="18"/>
      </w:rPr>
    </w:pPr>
    <w:r w:rsidRPr="00A16F6E">
      <w:rPr>
        <w:rFonts w:ascii="Bell MT" w:eastAsia="NimbusRomNo9L-ReguItal" w:hAnsi="Bell MT" w:cs="NimbusRomNo9L-ReguItal"/>
        <w:i/>
        <w:sz w:val="16"/>
        <w:szCs w:val="18"/>
      </w:rPr>
      <w:t xml:space="preserve">Efectos de </w:t>
    </w:r>
    <w:proofErr w:type="spellStart"/>
    <w:r w:rsidRPr="00A16F6E">
      <w:rPr>
        <w:rFonts w:ascii="Bell MT" w:eastAsia="NimbusRomNo9L-ReguItal" w:hAnsi="Bell MT" w:cs="NimbusRomNo9L-ReguItal"/>
        <w:i/>
        <w:sz w:val="16"/>
        <w:szCs w:val="18"/>
      </w:rPr>
      <w:t>indoxacarb</w:t>
    </w:r>
    <w:proofErr w:type="spellEnd"/>
    <w:r w:rsidRPr="00A16F6E">
      <w:rPr>
        <w:rFonts w:ascii="Bell MT" w:eastAsia="NimbusRomNo9L-ReguItal" w:hAnsi="Bell MT" w:cs="NimbusRomNo9L-ReguItal"/>
        <w:i/>
        <w:sz w:val="16"/>
        <w:szCs w:val="18"/>
      </w:rPr>
      <w:t xml:space="preserve"> en </w:t>
    </w:r>
    <w:proofErr w:type="spellStart"/>
    <w:r w:rsidRPr="00A16F6E">
      <w:rPr>
        <w:rFonts w:ascii="Bell MT" w:eastAsia="NimbusRomNo9L-ReguItal" w:hAnsi="Bell MT" w:cs="NimbusRomNo9L-ReguItal"/>
        <w:i/>
        <w:sz w:val="16"/>
        <w:szCs w:val="18"/>
      </w:rPr>
      <w:t>Plutella</w:t>
    </w:r>
    <w:proofErr w:type="spellEnd"/>
    <w:r w:rsidRPr="00A16F6E">
      <w:rPr>
        <w:rFonts w:ascii="Bell MT" w:eastAsia="NimbusRomNo9L-ReguItal" w:hAnsi="Bell MT" w:cs="NimbusRomNo9L-ReguItal"/>
        <w:i/>
        <w:sz w:val="16"/>
        <w:szCs w:val="18"/>
      </w:rPr>
      <w:t xml:space="preserve"> </w:t>
    </w:r>
    <w:proofErr w:type="spellStart"/>
    <w:r w:rsidRPr="00A16F6E">
      <w:rPr>
        <w:rFonts w:ascii="Bell MT" w:eastAsia="NimbusRomNo9L-ReguItal" w:hAnsi="Bell MT" w:cs="NimbusRomNo9L-ReguItal"/>
        <w:i/>
        <w:sz w:val="16"/>
        <w:szCs w:val="18"/>
      </w:rPr>
      <w:t>xylostella</w:t>
    </w:r>
    <w:proofErr w:type="spellEnd"/>
    <w:r w:rsidRPr="00A16F6E">
      <w:rPr>
        <w:rFonts w:ascii="Bell MT" w:eastAsia="NimbusRomNo9L-ReguItal" w:hAnsi="Bell MT" w:cs="NimbusRomNo9L-ReguItal"/>
        <w:i/>
        <w:sz w:val="16"/>
        <w:szCs w:val="18"/>
      </w:rPr>
      <w:t xml:space="preserve"> </w:t>
    </w:r>
  </w:p>
  <w:p w14:paraId="21A1F545" w14:textId="77777777" w:rsidR="00E26D2E" w:rsidRPr="00BA432C" w:rsidRDefault="00E26D2E" w:rsidP="00E26D2E">
    <w:pPr>
      <w:autoSpaceDE w:val="0"/>
      <w:autoSpaceDN w:val="0"/>
      <w:adjustRightInd w:val="0"/>
      <w:spacing w:after="0" w:line="240" w:lineRule="auto"/>
      <w:jc w:val="right"/>
      <w:rPr>
        <w:rFonts w:ascii="Bell MT" w:eastAsia="NimbusRomNo9L-ReguItal" w:hAnsi="Bell MT" w:cs="NimbusRomNo9L-ReguItal"/>
        <w:i/>
        <w:sz w:val="16"/>
        <w:szCs w:val="18"/>
        <w:lang w:val="pt-BR"/>
      </w:rPr>
    </w:pPr>
    <w:proofErr w:type="spellStart"/>
    <w:r w:rsidRPr="00BA432C">
      <w:rPr>
        <w:rFonts w:ascii="Bell MT" w:eastAsia="NimbusRomNo9L-ReguItal" w:hAnsi="Bell MT" w:cs="NimbusRomNo9L-ReguItal"/>
        <w:i/>
        <w:sz w:val="16"/>
        <w:szCs w:val="18"/>
        <w:lang w:val="pt-BR"/>
      </w:rPr>
      <w:t>Ecosist</w:t>
    </w:r>
    <w:proofErr w:type="spellEnd"/>
    <w:r w:rsidRPr="00BA432C">
      <w:rPr>
        <w:rFonts w:ascii="Bell MT" w:eastAsia="NimbusRomNo9L-ReguItal" w:hAnsi="Bell MT" w:cs="NimbusRomNo9L-ReguItal"/>
        <w:i/>
        <w:sz w:val="16"/>
        <w:szCs w:val="18"/>
        <w:lang w:val="pt-BR"/>
      </w:rPr>
      <w:t xml:space="preserve">. </w:t>
    </w:r>
    <w:proofErr w:type="spellStart"/>
    <w:r w:rsidRPr="00BA432C">
      <w:rPr>
        <w:rFonts w:ascii="Bell MT" w:eastAsia="NimbusRomNo9L-ReguItal" w:hAnsi="Bell MT" w:cs="NimbusRomNo9L-ReguItal"/>
        <w:i/>
        <w:sz w:val="16"/>
        <w:szCs w:val="18"/>
        <w:lang w:val="pt-BR"/>
      </w:rPr>
      <w:t>Recur</w:t>
    </w:r>
    <w:proofErr w:type="spellEnd"/>
    <w:r w:rsidRPr="00BA432C">
      <w:rPr>
        <w:rFonts w:ascii="Bell MT" w:eastAsia="NimbusRomNo9L-ReguItal" w:hAnsi="Bell MT" w:cs="NimbusRomNo9L-ReguItal"/>
        <w:i/>
        <w:sz w:val="16"/>
        <w:szCs w:val="18"/>
        <w:lang w:val="pt-BR"/>
      </w:rPr>
      <w:t xml:space="preserve">. </w:t>
    </w:r>
    <w:proofErr w:type="spellStart"/>
    <w:r w:rsidRPr="00BA432C">
      <w:rPr>
        <w:rFonts w:ascii="Bell MT" w:eastAsia="NimbusRomNo9L-ReguItal" w:hAnsi="Bell MT" w:cs="NimbusRomNo9L-ReguItal"/>
        <w:i/>
        <w:sz w:val="16"/>
        <w:szCs w:val="18"/>
        <w:lang w:val="pt-BR"/>
      </w:rPr>
      <w:t>Agropec</w:t>
    </w:r>
    <w:proofErr w:type="spellEnd"/>
    <w:r w:rsidRPr="00BA432C">
      <w:rPr>
        <w:rFonts w:ascii="Bell MT" w:eastAsia="NimbusRomNo9L-ReguItal" w:hAnsi="Bell MT" w:cs="NimbusRomNo9L-ReguItal"/>
        <w:i/>
        <w:sz w:val="16"/>
        <w:szCs w:val="18"/>
        <w:lang w:val="pt-BR"/>
      </w:rPr>
      <w:t>. 11(1): e3888, 2024</w:t>
    </w:r>
  </w:p>
  <w:p w14:paraId="5D4B1761" w14:textId="77777777" w:rsidR="00E26D2E" w:rsidRPr="00BA432C" w:rsidRDefault="00E26D2E" w:rsidP="00E26D2E">
    <w:pPr>
      <w:pStyle w:val="Encabezado"/>
      <w:jc w:val="right"/>
      <w:rPr>
        <w:rFonts w:ascii="Bell MT" w:hAnsi="Bell MT"/>
        <w:i/>
        <w:sz w:val="20"/>
        <w:lang w:val="pt-BR"/>
      </w:rPr>
    </w:pPr>
    <w:r w:rsidRPr="00BA432C">
      <w:rPr>
        <w:rFonts w:ascii="Bell MT" w:eastAsia="NimbusRomNo9L-ReguItal" w:hAnsi="Bell MT" w:cs="NimbusRomNo9L-ReguItal"/>
        <w:i/>
        <w:sz w:val="16"/>
        <w:szCs w:val="18"/>
        <w:lang w:val="pt-BR"/>
      </w:rPr>
      <w:t>https://doi.org/10.19136/era.a11n1.3888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FE19" w14:textId="4B18567F" w:rsidR="005B55E2" w:rsidRPr="005B55E2" w:rsidRDefault="00720D92" w:rsidP="005B55E2">
    <w:pPr>
      <w:autoSpaceDE w:val="0"/>
      <w:autoSpaceDN w:val="0"/>
      <w:adjustRightInd w:val="0"/>
      <w:spacing w:after="0" w:line="240" w:lineRule="auto"/>
      <w:jc w:val="right"/>
      <w:rPr>
        <w:rFonts w:ascii="Bell MT" w:eastAsia="NimbusRomNo9L-ReguItal" w:hAnsi="Bell MT" w:cs="NimbusRomNo9L-ReguItal"/>
        <w:iCs/>
        <w:sz w:val="16"/>
        <w:szCs w:val="18"/>
      </w:rPr>
    </w:pPr>
    <w:r>
      <w:rPr>
        <w:rFonts w:ascii="Bell MT" w:eastAsia="NimbusRomNo9L-ReguItal" w:hAnsi="Bell MT" w:cs="NimbusRomNo9L-ReguItal"/>
        <w:i/>
        <w:noProof/>
        <w:sz w:val="16"/>
        <w:szCs w:val="18"/>
        <w:lang w:eastAsia="es-MX"/>
      </w:rPr>
      <w:drawing>
        <wp:anchor distT="0" distB="0" distL="114300" distR="114300" simplePos="0" relativeHeight="251651072" behindDoc="0" locked="0" layoutInCell="1" allowOverlap="1" wp14:anchorId="6576191E" wp14:editId="0949E2B1">
          <wp:simplePos x="0" y="0"/>
          <wp:positionH relativeFrom="column">
            <wp:posOffset>28575</wp:posOffset>
          </wp:positionH>
          <wp:positionV relativeFrom="paragraph">
            <wp:posOffset>11430</wp:posOffset>
          </wp:positionV>
          <wp:extent cx="1734185" cy="414655"/>
          <wp:effectExtent l="0" t="0" r="0" b="4445"/>
          <wp:wrapThrough wrapText="bothSides">
            <wp:wrapPolygon edited="0">
              <wp:start x="712" y="0"/>
              <wp:lineTo x="0" y="2977"/>
              <wp:lineTo x="0" y="16870"/>
              <wp:lineTo x="2135" y="20839"/>
              <wp:lineTo x="2847" y="20839"/>
              <wp:lineTo x="4508" y="20839"/>
              <wp:lineTo x="21355" y="16870"/>
              <wp:lineTo x="21355" y="3969"/>
              <wp:lineTo x="3559" y="0"/>
              <wp:lineTo x="712" y="0"/>
            </wp:wrapPolygon>
          </wp:wrapThrough>
          <wp:docPr id="1711826449" name="Imagen 1711826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k Logo ERA final - 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4185" cy="414655"/>
                  </a:xfrm>
                  <a:prstGeom prst="rect">
                    <a:avLst/>
                  </a:prstGeom>
                </pic:spPr>
              </pic:pic>
            </a:graphicData>
          </a:graphic>
          <wp14:sizeRelH relativeFrom="page">
            <wp14:pctWidth>0</wp14:pctWidth>
          </wp14:sizeRelH>
          <wp14:sizeRelV relativeFrom="page">
            <wp14:pctHeight>0</wp14:pctHeight>
          </wp14:sizeRelV>
        </wp:anchor>
      </w:drawing>
    </w:r>
    <w:r w:rsidR="00DB6913" w:rsidRPr="00DB6913">
      <w:rPr>
        <w:rFonts w:ascii="Bell MT" w:eastAsia="NimbusRomNo9L-ReguItal" w:hAnsi="Bell MT" w:cs="NimbusRomNo9L-ReguItal"/>
        <w:iCs/>
        <w:sz w:val="16"/>
        <w:szCs w:val="18"/>
      </w:rPr>
      <w:t>Salinas-Romero</w:t>
    </w:r>
    <w:r w:rsidR="005B55E2" w:rsidRPr="005B55E2">
      <w:rPr>
        <w:rFonts w:ascii="Bell MT" w:eastAsia="NimbusRomNo9L-ReguItal" w:hAnsi="Bell MT" w:cs="NimbusRomNo9L-ReguItal"/>
        <w:iCs/>
        <w:sz w:val="16"/>
        <w:szCs w:val="18"/>
      </w:rPr>
      <w:t xml:space="preserve"> </w:t>
    </w:r>
    <w:r w:rsidR="005B55E2" w:rsidRPr="005B55E2">
      <w:rPr>
        <w:rFonts w:ascii="Bell MT" w:eastAsia="NimbusRomNo9L-ReguItal" w:hAnsi="Bell MT" w:cs="NimbusRomNo9L-ReguItal"/>
        <w:i/>
        <w:sz w:val="16"/>
        <w:szCs w:val="18"/>
      </w:rPr>
      <w:t>et al</w:t>
    </w:r>
    <w:r w:rsidR="005B55E2" w:rsidRPr="005B55E2">
      <w:rPr>
        <w:rFonts w:ascii="Bell MT" w:eastAsia="NimbusRomNo9L-ReguItal" w:hAnsi="Bell MT" w:cs="NimbusRomNo9L-ReguItal"/>
        <w:iCs/>
        <w:sz w:val="16"/>
        <w:szCs w:val="18"/>
      </w:rPr>
      <w:t>.</w:t>
    </w:r>
  </w:p>
  <w:p w14:paraId="7DE1C993" w14:textId="77777777" w:rsidR="00DB6913" w:rsidRPr="005B55E2" w:rsidRDefault="00DB6913" w:rsidP="00DB6913">
    <w:pPr>
      <w:autoSpaceDE w:val="0"/>
      <w:autoSpaceDN w:val="0"/>
      <w:adjustRightInd w:val="0"/>
      <w:spacing w:after="0" w:line="240" w:lineRule="auto"/>
      <w:jc w:val="right"/>
      <w:rPr>
        <w:rFonts w:ascii="Bell MT" w:eastAsia="NimbusRomNo9L-ReguItal" w:hAnsi="Bell MT" w:cs="NimbusRomNo9L-ReguItal"/>
        <w:iCs/>
        <w:sz w:val="16"/>
        <w:szCs w:val="18"/>
      </w:rPr>
    </w:pPr>
    <w:r w:rsidRPr="00DB6913">
      <w:rPr>
        <w:rFonts w:ascii="Bell MT" w:eastAsia="NimbusRomNo9L-ReguItal" w:hAnsi="Bell MT" w:cs="NimbusRomNo9L-ReguItal"/>
        <w:iCs/>
        <w:sz w:val="16"/>
        <w:szCs w:val="18"/>
      </w:rPr>
      <w:t>Evaluación de variedades de chile “Loco”</w:t>
    </w:r>
  </w:p>
  <w:p w14:paraId="14885C31" w14:textId="115B9250" w:rsidR="005B55E2" w:rsidRPr="005B55E2" w:rsidRDefault="005B55E2" w:rsidP="005B55E2">
    <w:pPr>
      <w:autoSpaceDE w:val="0"/>
      <w:autoSpaceDN w:val="0"/>
      <w:adjustRightInd w:val="0"/>
      <w:spacing w:after="0" w:line="240" w:lineRule="auto"/>
      <w:jc w:val="right"/>
      <w:rPr>
        <w:rFonts w:ascii="Bell MT" w:eastAsia="NimbusRomNo9L-ReguItal" w:hAnsi="Bell MT" w:cs="NimbusRomNo9L-ReguItal"/>
        <w:iCs/>
        <w:sz w:val="16"/>
        <w:szCs w:val="18"/>
        <w:lang w:val="pt-BR"/>
      </w:rPr>
    </w:pPr>
    <w:proofErr w:type="spellStart"/>
    <w:r w:rsidRPr="005B55E2">
      <w:rPr>
        <w:rFonts w:ascii="Bell MT" w:eastAsia="NimbusRomNo9L-ReguItal" w:hAnsi="Bell MT" w:cs="NimbusRomNo9L-ReguItal"/>
        <w:iCs/>
        <w:sz w:val="16"/>
        <w:szCs w:val="18"/>
        <w:lang w:val="pt-BR"/>
      </w:rPr>
      <w:t>Ecosist</w:t>
    </w:r>
    <w:proofErr w:type="spellEnd"/>
    <w:r w:rsidRPr="005B55E2">
      <w:rPr>
        <w:rFonts w:ascii="Bell MT" w:eastAsia="NimbusRomNo9L-ReguItal" w:hAnsi="Bell MT" w:cs="NimbusRomNo9L-ReguItal"/>
        <w:iCs/>
        <w:sz w:val="16"/>
        <w:szCs w:val="18"/>
        <w:lang w:val="pt-BR"/>
      </w:rPr>
      <w:t xml:space="preserve">. </w:t>
    </w:r>
    <w:proofErr w:type="spellStart"/>
    <w:r w:rsidRPr="005B55E2">
      <w:rPr>
        <w:rFonts w:ascii="Bell MT" w:eastAsia="NimbusRomNo9L-ReguItal" w:hAnsi="Bell MT" w:cs="NimbusRomNo9L-ReguItal"/>
        <w:iCs/>
        <w:sz w:val="16"/>
        <w:szCs w:val="18"/>
        <w:lang w:val="pt-BR"/>
      </w:rPr>
      <w:t>Recur</w:t>
    </w:r>
    <w:proofErr w:type="spellEnd"/>
    <w:r w:rsidRPr="005B55E2">
      <w:rPr>
        <w:rFonts w:ascii="Bell MT" w:eastAsia="NimbusRomNo9L-ReguItal" w:hAnsi="Bell MT" w:cs="NimbusRomNo9L-ReguItal"/>
        <w:iCs/>
        <w:sz w:val="16"/>
        <w:szCs w:val="18"/>
        <w:lang w:val="pt-BR"/>
      </w:rPr>
      <w:t xml:space="preserve">. </w:t>
    </w:r>
    <w:proofErr w:type="spellStart"/>
    <w:r w:rsidRPr="005B55E2">
      <w:rPr>
        <w:rFonts w:ascii="Bell MT" w:eastAsia="NimbusRomNo9L-ReguItal" w:hAnsi="Bell MT" w:cs="NimbusRomNo9L-ReguItal"/>
        <w:iCs/>
        <w:sz w:val="16"/>
        <w:szCs w:val="18"/>
        <w:lang w:val="pt-BR"/>
      </w:rPr>
      <w:t>Agropec</w:t>
    </w:r>
    <w:proofErr w:type="spellEnd"/>
    <w:r w:rsidRPr="005B55E2">
      <w:rPr>
        <w:rFonts w:ascii="Bell MT" w:eastAsia="NimbusRomNo9L-ReguItal" w:hAnsi="Bell MT" w:cs="NimbusRomNo9L-ReguItal"/>
        <w:iCs/>
        <w:sz w:val="16"/>
        <w:szCs w:val="18"/>
        <w:lang w:val="pt-BR"/>
      </w:rPr>
      <w:t xml:space="preserve">. </w:t>
    </w:r>
    <w:r w:rsidR="00DB6913" w:rsidRPr="005B55E2">
      <w:rPr>
        <w:rFonts w:ascii="Bell MT" w:eastAsia="NimbusRomNo9L-ReguItal" w:hAnsi="Bell MT" w:cs="NimbusRomNo9L-ReguItal"/>
        <w:iCs/>
        <w:sz w:val="16"/>
        <w:szCs w:val="18"/>
        <w:lang w:val="pt-BR"/>
      </w:rPr>
      <w:t>1</w:t>
    </w:r>
    <w:r w:rsidR="00DB6913">
      <w:rPr>
        <w:rFonts w:ascii="Bell MT" w:eastAsia="NimbusRomNo9L-ReguItal" w:hAnsi="Bell MT" w:cs="NimbusRomNo9L-ReguItal"/>
        <w:iCs/>
        <w:sz w:val="16"/>
        <w:szCs w:val="18"/>
        <w:lang w:val="pt-BR"/>
      </w:rPr>
      <w:t>2</w:t>
    </w:r>
    <w:r w:rsidR="00DB6913" w:rsidRPr="005B55E2">
      <w:rPr>
        <w:rFonts w:ascii="Bell MT" w:eastAsia="NimbusRomNo9L-ReguItal" w:hAnsi="Bell MT" w:cs="NimbusRomNo9L-ReguItal"/>
        <w:iCs/>
        <w:sz w:val="16"/>
        <w:szCs w:val="18"/>
        <w:lang w:val="pt-BR"/>
      </w:rPr>
      <w:t>(</w:t>
    </w:r>
    <w:r w:rsidR="00DB6913">
      <w:rPr>
        <w:rFonts w:ascii="Bell MT" w:eastAsia="NimbusRomNo9L-ReguItal" w:hAnsi="Bell MT" w:cs="NimbusRomNo9L-ReguItal"/>
        <w:iCs/>
        <w:sz w:val="16"/>
        <w:szCs w:val="18"/>
        <w:lang w:val="pt-BR"/>
      </w:rPr>
      <w:t>1</w:t>
    </w:r>
    <w:r w:rsidR="00DB6913" w:rsidRPr="005B55E2">
      <w:rPr>
        <w:rFonts w:ascii="Bell MT" w:eastAsia="NimbusRomNo9L-ReguItal" w:hAnsi="Bell MT" w:cs="NimbusRomNo9L-ReguItal"/>
        <w:iCs/>
        <w:sz w:val="16"/>
        <w:szCs w:val="18"/>
        <w:lang w:val="pt-BR"/>
      </w:rPr>
      <w:t>): e</w:t>
    </w:r>
    <w:r w:rsidR="00DB6913">
      <w:rPr>
        <w:rFonts w:ascii="Bell MT" w:eastAsia="NimbusRomNo9L-ReguItal" w:hAnsi="Bell MT" w:cs="NimbusRomNo9L-ReguItal"/>
        <w:iCs/>
        <w:sz w:val="16"/>
        <w:szCs w:val="18"/>
        <w:lang w:val="pt-BR"/>
      </w:rPr>
      <w:t>3905</w:t>
    </w:r>
    <w:r w:rsidR="00DB6913" w:rsidRPr="005B55E2">
      <w:rPr>
        <w:rFonts w:ascii="Bell MT" w:eastAsia="NimbusRomNo9L-ReguItal" w:hAnsi="Bell MT" w:cs="NimbusRomNo9L-ReguItal"/>
        <w:iCs/>
        <w:sz w:val="16"/>
        <w:szCs w:val="18"/>
        <w:lang w:val="pt-BR"/>
      </w:rPr>
      <w:t>, 202</w:t>
    </w:r>
    <w:r w:rsidR="00DB6913">
      <w:rPr>
        <w:rFonts w:ascii="Bell MT" w:eastAsia="NimbusRomNo9L-ReguItal" w:hAnsi="Bell MT" w:cs="NimbusRomNo9L-ReguItal"/>
        <w:iCs/>
        <w:sz w:val="16"/>
        <w:szCs w:val="18"/>
        <w:lang w:val="pt-BR"/>
      </w:rPr>
      <w:t>5</w:t>
    </w:r>
  </w:p>
  <w:p w14:paraId="72E18E5E" w14:textId="05683EB3" w:rsidR="00AB2708" w:rsidRPr="00BA432C" w:rsidRDefault="005B55E2" w:rsidP="00A90978">
    <w:pPr>
      <w:pStyle w:val="Encabezado"/>
      <w:jc w:val="right"/>
      <w:rPr>
        <w:rFonts w:ascii="Bell MT" w:hAnsi="Bell MT"/>
        <w:i/>
        <w:sz w:val="20"/>
        <w:lang w:val="pt-BR"/>
      </w:rPr>
    </w:pPr>
    <w:r w:rsidRPr="005B55E2">
      <w:rPr>
        <w:iCs/>
        <w:noProof/>
      </w:rPr>
      <mc:AlternateContent>
        <mc:Choice Requires="wps">
          <w:drawing>
            <wp:anchor distT="0" distB="0" distL="114300" distR="114300" simplePos="0" relativeHeight="251662336" behindDoc="0" locked="0" layoutInCell="1" allowOverlap="1" wp14:anchorId="002E4E54" wp14:editId="0B7F9C40">
              <wp:simplePos x="0" y="0"/>
              <wp:positionH relativeFrom="margin">
                <wp:posOffset>-52070</wp:posOffset>
              </wp:positionH>
              <wp:positionV relativeFrom="paragraph">
                <wp:posOffset>162722</wp:posOffset>
              </wp:positionV>
              <wp:extent cx="6066155" cy="6350"/>
              <wp:effectExtent l="0" t="0" r="29845" b="31750"/>
              <wp:wrapNone/>
              <wp:docPr id="2057958183" name="Conector recto 2"/>
              <wp:cNvGraphicFramePr/>
              <a:graphic xmlns:a="http://schemas.openxmlformats.org/drawingml/2006/main">
                <a:graphicData uri="http://schemas.microsoft.com/office/word/2010/wordprocessingShape">
                  <wps:wsp>
                    <wps:cNvCnPr/>
                    <wps:spPr>
                      <a:xfrm>
                        <a:off x="0" y="0"/>
                        <a:ext cx="6066155" cy="6350"/>
                      </a:xfrm>
                      <a:prstGeom prst="line">
                        <a:avLst/>
                      </a:prstGeom>
                      <a:ln>
                        <a:solidFill>
                          <a:srgbClr val="3C7C42"/>
                        </a:solidFill>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744E2695" id="Conector recto 2" o:spid="_x0000_s1026" style="position:absolute;z-index:251685888;visibility:visible;mso-wrap-style:square;mso-wrap-distance-left:9pt;mso-wrap-distance-top:0;mso-wrap-distance-right:9pt;mso-wrap-distance-bottom:0;mso-position-horizontal:absolute;mso-position-horizontal-relative:margin;mso-position-vertical:absolute;mso-position-vertical-relative:text" from="-4.1pt,12.8pt" to="473.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" strokecolor="#3c7c42" strokeweight="1pt">
              <v:stroke joinstyle="miter"/>
              <w10:wrap anchorx="margin"/>
            </v:line>
          </w:pict>
        </mc:Fallback>
      </mc:AlternateContent>
    </w:r>
    <w:r w:rsidRPr="005B55E2">
      <w:rPr>
        <w:rFonts w:ascii="Bell MT" w:eastAsia="NimbusRomNo9L-ReguItal" w:hAnsi="Bell MT" w:cs="NimbusRomNo9L-ReguItal"/>
        <w:iCs/>
        <w:sz w:val="16"/>
        <w:szCs w:val="18"/>
        <w:lang w:val="pt-BR"/>
      </w:rPr>
      <w:t>https://doi.org/10.19136/era.a1</w:t>
    </w:r>
    <w:r w:rsidR="00DB6913">
      <w:rPr>
        <w:rFonts w:ascii="Bell MT" w:eastAsia="NimbusRomNo9L-ReguItal" w:hAnsi="Bell MT" w:cs="NimbusRomNo9L-ReguItal"/>
        <w:iCs/>
        <w:sz w:val="16"/>
        <w:szCs w:val="18"/>
        <w:lang w:val="pt-BR"/>
      </w:rPr>
      <w:t>2</w:t>
    </w:r>
    <w:r w:rsidRPr="005B55E2">
      <w:rPr>
        <w:rFonts w:ascii="Bell MT" w:eastAsia="NimbusRomNo9L-ReguItal" w:hAnsi="Bell MT" w:cs="NimbusRomNo9L-ReguItal"/>
        <w:iCs/>
        <w:sz w:val="16"/>
        <w:szCs w:val="18"/>
        <w:lang w:val="pt-BR"/>
      </w:rPr>
      <w:t>n</w:t>
    </w:r>
    <w:r w:rsidR="00DB6913">
      <w:rPr>
        <w:rFonts w:ascii="Bell MT" w:eastAsia="NimbusRomNo9L-ReguItal" w:hAnsi="Bell MT" w:cs="NimbusRomNo9L-ReguItal"/>
        <w:iCs/>
        <w:sz w:val="16"/>
        <w:szCs w:val="18"/>
        <w:lang w:val="pt-BR"/>
      </w:rPr>
      <w:t>1</w:t>
    </w:r>
    <w:r w:rsidRPr="005B55E2">
      <w:rPr>
        <w:rFonts w:ascii="Bell MT" w:eastAsia="NimbusRomNo9L-ReguItal" w:hAnsi="Bell MT" w:cs="NimbusRomNo9L-ReguItal"/>
        <w:iCs/>
        <w:sz w:val="16"/>
        <w:szCs w:val="18"/>
        <w:lang w:val="pt-BR"/>
      </w:rPr>
      <w:t>.</w:t>
    </w:r>
    <w:r w:rsidR="00DB6913">
      <w:rPr>
        <w:rFonts w:ascii="Bell MT" w:eastAsia="NimbusRomNo9L-ReguItal" w:hAnsi="Bell MT" w:cs="NimbusRomNo9L-ReguItal"/>
        <w:iCs/>
        <w:sz w:val="16"/>
        <w:szCs w:val="18"/>
        <w:lang w:val="pt-BR"/>
      </w:rPr>
      <w:t>3905</w:t>
    </w:r>
  </w:p>
  <w:p w14:paraId="5F6F760D" w14:textId="10F864DD" w:rsidR="001011A8" w:rsidRPr="00BA432C" w:rsidRDefault="001011A8" w:rsidP="00AB2708">
    <w:pPr>
      <w:autoSpaceDE w:val="0"/>
      <w:autoSpaceDN w:val="0"/>
      <w:adjustRightInd w:val="0"/>
      <w:spacing w:after="0" w:line="240" w:lineRule="auto"/>
      <w:jc w:val="right"/>
      <w:rPr>
        <w:rFonts w:ascii="Bell MT" w:hAnsi="Bell MT"/>
        <w:i/>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1E7B2" w14:textId="510F17FE" w:rsidR="00A80DDD" w:rsidRPr="005B55E2" w:rsidRDefault="00A80DDD" w:rsidP="00A80DDD">
    <w:pPr>
      <w:autoSpaceDE w:val="0"/>
      <w:autoSpaceDN w:val="0"/>
      <w:adjustRightInd w:val="0"/>
      <w:spacing w:after="0" w:line="240" w:lineRule="auto"/>
      <w:jc w:val="right"/>
      <w:rPr>
        <w:rFonts w:ascii="Bell MT" w:eastAsia="NimbusRomNo9L-ReguItal" w:hAnsi="Bell MT" w:cs="NimbusRomNo9L-ReguItal"/>
        <w:iCs/>
        <w:sz w:val="16"/>
        <w:szCs w:val="18"/>
      </w:rPr>
    </w:pPr>
    <w:r>
      <w:rPr>
        <w:rFonts w:ascii="Bell MT" w:eastAsia="NimbusRomNo9L-ReguItal" w:hAnsi="Bell MT" w:cs="NimbusRomNo9L-ReguItal"/>
        <w:i/>
        <w:noProof/>
        <w:sz w:val="16"/>
        <w:szCs w:val="18"/>
        <w:lang w:eastAsia="es-MX"/>
      </w:rPr>
      <w:drawing>
        <wp:anchor distT="0" distB="0" distL="114300" distR="114300" simplePos="0" relativeHeight="251652096" behindDoc="0" locked="0" layoutInCell="1" allowOverlap="1" wp14:anchorId="686C251F" wp14:editId="235D7023">
          <wp:simplePos x="0" y="0"/>
          <wp:positionH relativeFrom="column">
            <wp:posOffset>-19050</wp:posOffset>
          </wp:positionH>
          <wp:positionV relativeFrom="paragraph">
            <wp:posOffset>11430</wp:posOffset>
          </wp:positionV>
          <wp:extent cx="1734185" cy="414655"/>
          <wp:effectExtent l="0" t="0" r="0" b="4445"/>
          <wp:wrapThrough wrapText="bothSides">
            <wp:wrapPolygon edited="0">
              <wp:start x="712" y="0"/>
              <wp:lineTo x="0" y="2977"/>
              <wp:lineTo x="0" y="16870"/>
              <wp:lineTo x="2135" y="20839"/>
              <wp:lineTo x="2847" y="20839"/>
              <wp:lineTo x="4508" y="20839"/>
              <wp:lineTo x="21355" y="16870"/>
              <wp:lineTo x="21355" y="3969"/>
              <wp:lineTo x="3559" y="0"/>
              <wp:lineTo x="712" y="0"/>
            </wp:wrapPolygon>
          </wp:wrapThrough>
          <wp:docPr id="1414349818" name="Imagen 1414349818" descr="Imagen que contiene objeto, reloj, juga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438245" name="Imagen 1783438245" descr="Imagen que contiene objeto, reloj, jugador&#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4185" cy="414655"/>
                  </a:xfrm>
                  <a:prstGeom prst="rect">
                    <a:avLst/>
                  </a:prstGeom>
                </pic:spPr>
              </pic:pic>
            </a:graphicData>
          </a:graphic>
          <wp14:sizeRelH relativeFrom="page">
            <wp14:pctWidth>0</wp14:pctWidth>
          </wp14:sizeRelH>
          <wp14:sizeRelV relativeFrom="page">
            <wp14:pctHeight>0</wp14:pctHeight>
          </wp14:sizeRelV>
        </wp:anchor>
      </w:drawing>
    </w:r>
    <w:r w:rsidR="00DB6913" w:rsidRPr="00DB6913">
      <w:rPr>
        <w:rFonts w:ascii="Bell MT" w:eastAsia="NimbusRomNo9L-ReguItal" w:hAnsi="Bell MT" w:cs="NimbusRomNo9L-ReguItal"/>
        <w:iCs/>
        <w:sz w:val="16"/>
        <w:szCs w:val="18"/>
      </w:rPr>
      <w:t>Salinas-Romero</w:t>
    </w:r>
    <w:r w:rsidRPr="005B55E2">
      <w:rPr>
        <w:rFonts w:ascii="Bell MT" w:eastAsia="NimbusRomNo9L-ReguItal" w:hAnsi="Bell MT" w:cs="NimbusRomNo9L-ReguItal"/>
        <w:iCs/>
        <w:sz w:val="16"/>
        <w:szCs w:val="18"/>
      </w:rPr>
      <w:t xml:space="preserve"> </w:t>
    </w:r>
    <w:r w:rsidRPr="005B55E2">
      <w:rPr>
        <w:rFonts w:ascii="Bell MT" w:eastAsia="NimbusRomNo9L-ReguItal" w:hAnsi="Bell MT" w:cs="NimbusRomNo9L-ReguItal"/>
        <w:i/>
        <w:sz w:val="16"/>
        <w:szCs w:val="18"/>
      </w:rPr>
      <w:t>et al</w:t>
    </w:r>
    <w:r w:rsidRPr="005B55E2">
      <w:rPr>
        <w:rFonts w:ascii="Bell MT" w:eastAsia="NimbusRomNo9L-ReguItal" w:hAnsi="Bell MT" w:cs="NimbusRomNo9L-ReguItal"/>
        <w:iCs/>
        <w:sz w:val="16"/>
        <w:szCs w:val="18"/>
      </w:rPr>
      <w:t>.</w:t>
    </w:r>
  </w:p>
  <w:p w14:paraId="7D3A4177" w14:textId="6E86CF2C" w:rsidR="00A16F6E" w:rsidRPr="005B55E2" w:rsidRDefault="00DB6913" w:rsidP="00A80DDD">
    <w:pPr>
      <w:autoSpaceDE w:val="0"/>
      <w:autoSpaceDN w:val="0"/>
      <w:adjustRightInd w:val="0"/>
      <w:spacing w:after="0" w:line="240" w:lineRule="auto"/>
      <w:jc w:val="right"/>
      <w:rPr>
        <w:rFonts w:ascii="Bell MT" w:eastAsia="NimbusRomNo9L-ReguItal" w:hAnsi="Bell MT" w:cs="NimbusRomNo9L-ReguItal"/>
        <w:iCs/>
        <w:sz w:val="16"/>
        <w:szCs w:val="18"/>
      </w:rPr>
    </w:pPr>
    <w:r w:rsidRPr="00DB6913">
      <w:rPr>
        <w:rFonts w:ascii="Bell MT" w:eastAsia="NimbusRomNo9L-ReguItal" w:hAnsi="Bell MT" w:cs="NimbusRomNo9L-ReguItal"/>
        <w:iCs/>
        <w:sz w:val="16"/>
        <w:szCs w:val="18"/>
      </w:rPr>
      <w:t>Evaluación de variedades de chile “Loco”</w:t>
    </w:r>
  </w:p>
  <w:p w14:paraId="1FBBB650" w14:textId="263D4DFB" w:rsidR="00A80DDD" w:rsidRPr="005B55E2" w:rsidRDefault="00A80DDD" w:rsidP="00A80DDD">
    <w:pPr>
      <w:autoSpaceDE w:val="0"/>
      <w:autoSpaceDN w:val="0"/>
      <w:adjustRightInd w:val="0"/>
      <w:spacing w:after="0" w:line="240" w:lineRule="auto"/>
      <w:jc w:val="right"/>
      <w:rPr>
        <w:rFonts w:ascii="Bell MT" w:eastAsia="NimbusRomNo9L-ReguItal" w:hAnsi="Bell MT" w:cs="NimbusRomNo9L-ReguItal"/>
        <w:iCs/>
        <w:sz w:val="16"/>
        <w:szCs w:val="18"/>
        <w:lang w:val="pt-BR"/>
      </w:rPr>
    </w:pPr>
    <w:proofErr w:type="spellStart"/>
    <w:r w:rsidRPr="005B55E2">
      <w:rPr>
        <w:rFonts w:ascii="Bell MT" w:eastAsia="NimbusRomNo9L-ReguItal" w:hAnsi="Bell MT" w:cs="NimbusRomNo9L-ReguItal"/>
        <w:iCs/>
        <w:sz w:val="16"/>
        <w:szCs w:val="18"/>
        <w:lang w:val="pt-BR"/>
      </w:rPr>
      <w:t>Ecosist</w:t>
    </w:r>
    <w:proofErr w:type="spellEnd"/>
    <w:r w:rsidRPr="005B55E2">
      <w:rPr>
        <w:rFonts w:ascii="Bell MT" w:eastAsia="NimbusRomNo9L-ReguItal" w:hAnsi="Bell MT" w:cs="NimbusRomNo9L-ReguItal"/>
        <w:iCs/>
        <w:sz w:val="16"/>
        <w:szCs w:val="18"/>
        <w:lang w:val="pt-BR"/>
      </w:rPr>
      <w:t xml:space="preserve">. </w:t>
    </w:r>
    <w:proofErr w:type="spellStart"/>
    <w:r w:rsidRPr="005B55E2">
      <w:rPr>
        <w:rFonts w:ascii="Bell MT" w:eastAsia="NimbusRomNo9L-ReguItal" w:hAnsi="Bell MT" w:cs="NimbusRomNo9L-ReguItal"/>
        <w:iCs/>
        <w:sz w:val="16"/>
        <w:szCs w:val="18"/>
        <w:lang w:val="pt-BR"/>
      </w:rPr>
      <w:t>Recur</w:t>
    </w:r>
    <w:proofErr w:type="spellEnd"/>
    <w:r w:rsidRPr="005B55E2">
      <w:rPr>
        <w:rFonts w:ascii="Bell MT" w:eastAsia="NimbusRomNo9L-ReguItal" w:hAnsi="Bell MT" w:cs="NimbusRomNo9L-ReguItal"/>
        <w:iCs/>
        <w:sz w:val="16"/>
        <w:szCs w:val="18"/>
        <w:lang w:val="pt-BR"/>
      </w:rPr>
      <w:t xml:space="preserve">. </w:t>
    </w:r>
    <w:proofErr w:type="spellStart"/>
    <w:r w:rsidRPr="005B55E2">
      <w:rPr>
        <w:rFonts w:ascii="Bell MT" w:eastAsia="NimbusRomNo9L-ReguItal" w:hAnsi="Bell MT" w:cs="NimbusRomNo9L-ReguItal"/>
        <w:iCs/>
        <w:sz w:val="16"/>
        <w:szCs w:val="18"/>
        <w:lang w:val="pt-BR"/>
      </w:rPr>
      <w:t>Agropec</w:t>
    </w:r>
    <w:proofErr w:type="spellEnd"/>
    <w:r w:rsidRPr="005B55E2">
      <w:rPr>
        <w:rFonts w:ascii="Bell MT" w:eastAsia="NimbusRomNo9L-ReguItal" w:hAnsi="Bell MT" w:cs="NimbusRomNo9L-ReguItal"/>
        <w:iCs/>
        <w:sz w:val="16"/>
        <w:szCs w:val="18"/>
        <w:lang w:val="pt-BR"/>
      </w:rPr>
      <w:t xml:space="preserve">. </w:t>
    </w:r>
    <w:r w:rsidR="005B55E2" w:rsidRPr="005B55E2">
      <w:rPr>
        <w:rFonts w:ascii="Bell MT" w:eastAsia="NimbusRomNo9L-ReguItal" w:hAnsi="Bell MT" w:cs="NimbusRomNo9L-ReguItal"/>
        <w:iCs/>
        <w:sz w:val="16"/>
        <w:szCs w:val="18"/>
        <w:lang w:val="pt-BR"/>
      </w:rPr>
      <w:t>1</w:t>
    </w:r>
    <w:r w:rsidR="00DB6913">
      <w:rPr>
        <w:rFonts w:ascii="Bell MT" w:eastAsia="NimbusRomNo9L-ReguItal" w:hAnsi="Bell MT" w:cs="NimbusRomNo9L-ReguItal"/>
        <w:iCs/>
        <w:sz w:val="16"/>
        <w:szCs w:val="18"/>
        <w:lang w:val="pt-BR"/>
      </w:rPr>
      <w:t>2</w:t>
    </w:r>
    <w:r w:rsidRPr="005B55E2">
      <w:rPr>
        <w:rFonts w:ascii="Bell MT" w:eastAsia="NimbusRomNo9L-ReguItal" w:hAnsi="Bell MT" w:cs="NimbusRomNo9L-ReguItal"/>
        <w:iCs/>
        <w:sz w:val="16"/>
        <w:szCs w:val="18"/>
        <w:lang w:val="pt-BR"/>
      </w:rPr>
      <w:t>(</w:t>
    </w:r>
    <w:r w:rsidR="00DB6913">
      <w:rPr>
        <w:rFonts w:ascii="Bell MT" w:eastAsia="NimbusRomNo9L-ReguItal" w:hAnsi="Bell MT" w:cs="NimbusRomNo9L-ReguItal"/>
        <w:iCs/>
        <w:sz w:val="16"/>
        <w:szCs w:val="18"/>
        <w:lang w:val="pt-BR"/>
      </w:rPr>
      <w:t>1</w:t>
    </w:r>
    <w:r w:rsidRPr="005B55E2">
      <w:rPr>
        <w:rFonts w:ascii="Bell MT" w:eastAsia="NimbusRomNo9L-ReguItal" w:hAnsi="Bell MT" w:cs="NimbusRomNo9L-ReguItal"/>
        <w:iCs/>
        <w:sz w:val="16"/>
        <w:szCs w:val="18"/>
        <w:lang w:val="pt-BR"/>
      </w:rPr>
      <w:t>): e</w:t>
    </w:r>
    <w:r w:rsidR="00A90978">
      <w:rPr>
        <w:rFonts w:ascii="Bell MT" w:eastAsia="NimbusRomNo9L-ReguItal" w:hAnsi="Bell MT" w:cs="NimbusRomNo9L-ReguItal"/>
        <w:iCs/>
        <w:sz w:val="16"/>
        <w:szCs w:val="18"/>
        <w:lang w:val="pt-BR"/>
      </w:rPr>
      <w:t>3905</w:t>
    </w:r>
    <w:r w:rsidRPr="005B55E2">
      <w:rPr>
        <w:rFonts w:ascii="Bell MT" w:eastAsia="NimbusRomNo9L-ReguItal" w:hAnsi="Bell MT" w:cs="NimbusRomNo9L-ReguItal"/>
        <w:iCs/>
        <w:sz w:val="16"/>
        <w:szCs w:val="18"/>
        <w:lang w:val="pt-BR"/>
      </w:rPr>
      <w:t xml:space="preserve">, </w:t>
    </w:r>
    <w:r w:rsidR="00A16F6E" w:rsidRPr="005B55E2">
      <w:rPr>
        <w:rFonts w:ascii="Bell MT" w:eastAsia="NimbusRomNo9L-ReguItal" w:hAnsi="Bell MT" w:cs="NimbusRomNo9L-ReguItal"/>
        <w:iCs/>
        <w:sz w:val="16"/>
        <w:szCs w:val="18"/>
        <w:lang w:val="pt-BR"/>
      </w:rPr>
      <w:t>202</w:t>
    </w:r>
    <w:r w:rsidR="00DB6913">
      <w:rPr>
        <w:rFonts w:ascii="Bell MT" w:eastAsia="NimbusRomNo9L-ReguItal" w:hAnsi="Bell MT" w:cs="NimbusRomNo9L-ReguItal"/>
        <w:iCs/>
        <w:sz w:val="16"/>
        <w:szCs w:val="18"/>
        <w:lang w:val="pt-BR"/>
      </w:rPr>
      <w:t>5</w:t>
    </w:r>
  </w:p>
  <w:p w14:paraId="307E252B" w14:textId="32D4965B" w:rsidR="00A80DDD" w:rsidRPr="005B55E2" w:rsidRDefault="00213124" w:rsidP="00A16F6E">
    <w:pPr>
      <w:pStyle w:val="Encabezado"/>
      <w:jc w:val="right"/>
      <w:rPr>
        <w:rFonts w:ascii="Bell MT" w:hAnsi="Bell MT"/>
        <w:iCs/>
        <w:sz w:val="20"/>
        <w:lang w:val="pt-BR"/>
      </w:rPr>
    </w:pPr>
    <w:r w:rsidRPr="005B55E2">
      <w:rPr>
        <w:iCs/>
        <w:noProof/>
      </w:rPr>
      <mc:AlternateContent>
        <mc:Choice Requires="wps">
          <w:drawing>
            <wp:anchor distT="0" distB="0" distL="114300" distR="114300" simplePos="0" relativeHeight="251660288" behindDoc="0" locked="0" layoutInCell="1" allowOverlap="1" wp14:anchorId="7509B259" wp14:editId="782DDE9B">
              <wp:simplePos x="0" y="0"/>
              <wp:positionH relativeFrom="margin">
                <wp:posOffset>-52070</wp:posOffset>
              </wp:positionH>
              <wp:positionV relativeFrom="paragraph">
                <wp:posOffset>162722</wp:posOffset>
              </wp:positionV>
              <wp:extent cx="6066155" cy="6350"/>
              <wp:effectExtent l="0" t="0" r="29845" b="31750"/>
              <wp:wrapNone/>
              <wp:docPr id="226031383" name="Conector recto 2"/>
              <wp:cNvGraphicFramePr/>
              <a:graphic xmlns:a="http://schemas.openxmlformats.org/drawingml/2006/main">
                <a:graphicData uri="http://schemas.microsoft.com/office/word/2010/wordprocessingShape">
                  <wps:wsp>
                    <wps:cNvCnPr/>
                    <wps:spPr>
                      <a:xfrm>
                        <a:off x="0" y="0"/>
                        <a:ext cx="6066155" cy="6350"/>
                      </a:xfrm>
                      <a:prstGeom prst="line">
                        <a:avLst/>
                      </a:prstGeom>
                      <a:ln>
                        <a:solidFill>
                          <a:srgbClr val="3C7C42"/>
                        </a:solidFill>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6E9AD369" id="Conector recto 2" o:spid="_x0000_s1026" style="position:absolute;z-index:251679744;visibility:visible;mso-wrap-style:square;mso-wrap-distance-left:9pt;mso-wrap-distance-top:0;mso-wrap-distance-right:9pt;mso-wrap-distance-bottom:0;mso-position-horizontal:absolute;mso-position-horizontal-relative:margin;mso-position-vertical:absolute;mso-position-vertical-relative:text" from="-4.1pt,12.8pt" to="473.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" strokecolor="#3c7c42" strokeweight="1pt">
              <v:stroke joinstyle="miter"/>
              <w10:wrap anchorx="margin"/>
            </v:line>
          </w:pict>
        </mc:Fallback>
      </mc:AlternateContent>
    </w:r>
    <w:r w:rsidR="00A16F6E" w:rsidRPr="005B55E2">
      <w:rPr>
        <w:rFonts w:ascii="Bell MT" w:eastAsia="NimbusRomNo9L-ReguItal" w:hAnsi="Bell MT" w:cs="NimbusRomNo9L-ReguItal"/>
        <w:iCs/>
        <w:sz w:val="16"/>
        <w:szCs w:val="18"/>
        <w:lang w:val="pt-BR"/>
      </w:rPr>
      <w:t>https://doi.org/10.19136/era.a</w:t>
    </w:r>
    <w:r w:rsidR="005B55E2" w:rsidRPr="005B55E2">
      <w:rPr>
        <w:rFonts w:ascii="Bell MT" w:eastAsia="NimbusRomNo9L-ReguItal" w:hAnsi="Bell MT" w:cs="NimbusRomNo9L-ReguItal"/>
        <w:iCs/>
        <w:sz w:val="16"/>
        <w:szCs w:val="18"/>
        <w:lang w:val="pt-BR"/>
      </w:rPr>
      <w:t>1</w:t>
    </w:r>
    <w:r w:rsidR="00DB6913">
      <w:rPr>
        <w:rFonts w:ascii="Bell MT" w:eastAsia="NimbusRomNo9L-ReguItal" w:hAnsi="Bell MT" w:cs="NimbusRomNo9L-ReguItal"/>
        <w:iCs/>
        <w:sz w:val="16"/>
        <w:szCs w:val="18"/>
        <w:lang w:val="pt-BR"/>
      </w:rPr>
      <w:t>2</w:t>
    </w:r>
    <w:r w:rsidR="00A16F6E" w:rsidRPr="005B55E2">
      <w:rPr>
        <w:rFonts w:ascii="Bell MT" w:eastAsia="NimbusRomNo9L-ReguItal" w:hAnsi="Bell MT" w:cs="NimbusRomNo9L-ReguItal"/>
        <w:iCs/>
        <w:sz w:val="16"/>
        <w:szCs w:val="18"/>
        <w:lang w:val="pt-BR"/>
      </w:rPr>
      <w:t>n</w:t>
    </w:r>
    <w:r w:rsidR="00DB6913">
      <w:rPr>
        <w:rFonts w:ascii="Bell MT" w:eastAsia="NimbusRomNo9L-ReguItal" w:hAnsi="Bell MT" w:cs="NimbusRomNo9L-ReguItal"/>
        <w:iCs/>
        <w:sz w:val="16"/>
        <w:szCs w:val="18"/>
        <w:lang w:val="pt-BR"/>
      </w:rPr>
      <w:t>1</w:t>
    </w:r>
    <w:r w:rsidR="00A16F6E" w:rsidRPr="005B55E2">
      <w:rPr>
        <w:rFonts w:ascii="Bell MT" w:eastAsia="NimbusRomNo9L-ReguItal" w:hAnsi="Bell MT" w:cs="NimbusRomNo9L-ReguItal"/>
        <w:iCs/>
        <w:sz w:val="16"/>
        <w:szCs w:val="18"/>
        <w:lang w:val="pt-BR"/>
      </w:rPr>
      <w:t>.</w:t>
    </w:r>
    <w:r w:rsidR="00A90978">
      <w:rPr>
        <w:rFonts w:ascii="Bell MT" w:eastAsia="NimbusRomNo9L-ReguItal" w:hAnsi="Bell MT" w:cs="NimbusRomNo9L-ReguItal"/>
        <w:iCs/>
        <w:sz w:val="16"/>
        <w:szCs w:val="18"/>
        <w:lang w:val="pt-BR"/>
      </w:rPr>
      <w:t>3905</w:t>
    </w:r>
  </w:p>
</w:hdr>
</file>

<file path=word/intelligence2.xml><?xml version="1.0" encoding="utf-8"?>
<int2:intelligence xmlns:int2="http://schemas.microsoft.com/office/intelligence/2020/intelligence" xmlns:oel="http://schemas.microsoft.com/office/2019/extlst">
  <int2:observations>
    <int2:textHash int2:hashCode="SOVj8UjcBNizHJ" int2:id="aQYel2m5">
      <int2:state int2:value="Rejected" int2:type="AugLoop_Text_Critique"/>
    </int2:textHash>
    <int2:textHash int2:hashCode="FqD7SHBsvZRFhW" int2:id="XU69I7SJ">
      <int2:state int2:value="Rejected" int2:type="AugLoop_Text_Critique"/>
    </int2:textHash>
    <int2:textHash int2:hashCode="t6d35dv8AO9KJg" int2:id="YzC5p6CL">
      <int2:state int2:value="Rejected" int2:type="AugLoop_Text_Critique"/>
    </int2:textHash>
    <int2:textHash int2:hashCode="BSqwHKdarRHHmK" int2:id="7LYKCExM">
      <int2:state int2:value="Rejected" int2:type="AugLoop_Text_Critique"/>
    </int2:textHash>
    <int2:textHash int2:hashCode="158oz6gej2hswW" int2:id="MJ0OrDIE">
      <int2:state int2:value="Rejected" int2:type="AugLoop_Text_Critique"/>
    </int2:textHash>
    <int2:textHash int2:hashCode="U7ChsvrfTgQM3C" int2:id="mXYUsqMc">
      <int2:state int2:value="Rejected" int2:type="AugLoop_Text_Critique"/>
    </int2:textHash>
    <int2:textHash int2:hashCode="AcN5k4r9yqe4bw" int2:id="SzI4aI1W">
      <int2:state int2:value="Rejected" int2:type="AugLoop_Text_Critique"/>
    </int2:textHash>
    <int2:textHash int2:hashCode="ZhKvLtO2EZeSpz" int2:id="Q1ShyYay">
      <int2:state int2:value="Rejected" int2:type="AugLoop_Text_Critique"/>
    </int2:textHash>
    <int2:textHash int2:hashCode="9kIXkgYRKD6AfN" int2:id="Sf3kXGDo">
      <int2:state int2:value="Rejected" int2:type="AugLoop_Text_Critique"/>
    </int2:textHash>
    <int2:textHash int2:hashCode="7Le09Oov5pIiNV" int2:id="kYRJ5KIQ">
      <int2:state int2:value="Rejected" int2:type="AugLoop_Text_Critique"/>
    </int2:textHash>
    <int2:textHash int2:hashCode="ry4YY3F+/E640q" int2:id="vzTpfjfG">
      <int2:state int2:value="Rejected" int2:type="AugLoop_Text_Critique"/>
    </int2:textHash>
    <int2:textHash int2:hashCode="Y7PqVWN4O28hQ4" int2:id="R8TymU1g">
      <int2:state int2:value="Rejected" int2:type="AugLoop_Text_Critique"/>
    </int2:textHash>
    <int2:textHash int2:hashCode="52gJJAR1kA07UM" int2:id="MmJJtlpy">
      <int2:state int2:value="Rejected" int2:type="AugLoop_Text_Critique"/>
    </int2:textHash>
    <int2:textHash int2:hashCode="5khUuyl2yt2Fy8" int2:id="ngiUgj4c">
      <int2:state int2:value="Rejected" int2:type="AugLoop_Text_Critique"/>
    </int2:textHash>
    <int2:textHash int2:hashCode="7JYkyAMgvg7xiB" int2:id="eTstBT2S">
      <int2:state int2:value="Rejected" int2:type="AugLoop_Text_Critique"/>
    </int2:textHash>
    <int2:textHash int2:hashCode="ZfOSb5oqyN3flU" int2:id="hO6VHT4D">
      <int2:state int2:value="Rejected" int2:type="AugLoop_Text_Critique"/>
    </int2:textHash>
    <int2:textHash int2:hashCode="pPQI5f1x8fFaxR" int2:id="lkrgbRFQ">
      <int2:state int2:value="Rejected" int2:type="AugLoop_Text_Critique"/>
    </int2:textHash>
    <int2:textHash int2:hashCode="xuRU2WDfSEX51p" int2:id="Nu2xqM1e">
      <int2:state int2:value="Rejected" int2:type="AugLoop_Text_Critique"/>
    </int2:textHash>
    <int2:textHash int2:hashCode="4RUjxf8j/BYArK" int2:id="ihJbhKAj">
      <int2:state int2:value="Rejected" int2:type="AugLoop_Text_Critique"/>
    </int2:textHash>
    <int2:textHash int2:hashCode="0lGH3BN/NciLyA" int2:id="HIiD1PbR">
      <int2:state int2:value="Rejected" int2:type="AugLoop_Text_Critique"/>
    </int2:textHash>
    <int2:textHash int2:hashCode="fh7u09TcyZcQIO" int2:id="ZHodxrLK">
      <int2:state int2:value="Rejected" int2:type="AugLoop_Text_Critique"/>
    </int2:textHash>
    <int2:textHash int2:hashCode="rF2Ev65yapbMQZ" int2:id="OuKaxclv">
      <int2:state int2:value="Rejected" int2:type="AugLoop_Text_Critique"/>
    </int2:textHash>
    <int2:textHash int2:hashCode="3gmeQ1ieocAyv+" int2:id="HyfHJJWq">
      <int2:state int2:value="Rejected" int2:type="AugLoop_Text_Critique"/>
    </int2:textHash>
    <int2:textHash int2:hashCode="gYdDuWeh/b/1K7" int2:id="qFZ8ZrLi">
      <int2:state int2:value="Rejected" int2:type="AugLoop_Text_Critique"/>
    </int2:textHash>
    <int2:textHash int2:hashCode="/+05HKKmyLsLIP" int2:id="iUcNy1ZW">
      <int2:state int2:value="Rejected" int2:type="AugLoop_Text_Critique"/>
    </int2:textHash>
    <int2:textHash int2:hashCode="8X3tl0PdIM7Dhk" int2:id="EMOnFK05">
      <int2:state int2:value="Rejected" int2:type="AugLoop_Text_Critique"/>
    </int2:textHash>
    <int2:textHash int2:hashCode="ZDVrz641DJcCY8" int2:id="bS666nBh">
      <int2:state int2:value="Rejected" int2:type="AugLoop_Text_Critique"/>
    </int2:textHash>
    <int2:textHash int2:hashCode="/9YbtmCCpqSm6I" int2:id="6qKar0L2">
      <int2:state int2:value="Rejected" int2:type="AugLoop_Text_Critique"/>
    </int2:textHash>
    <int2:textHash int2:hashCode="ooqnBupfxMtCpw" int2:id="dH5Ye67O">
      <int2:state int2:value="Rejected" int2:type="AugLoop_Text_Critique"/>
    </int2:textHash>
    <int2:textHash int2:hashCode="1lH8QysUBO0X5Y" int2:id="OZLOJAhy">
      <int2:state int2:value="Rejected" int2:type="AugLoop_Text_Critique"/>
    </int2:textHash>
    <int2:textHash int2:hashCode="S3sfVfZ4KFve/r" int2:id="awxuSQBh">
      <int2:state int2:value="Rejected" int2:type="AugLoop_Text_Critique"/>
    </int2:textHash>
    <int2:textHash int2:hashCode="NKeWIhKr4WnJgu" int2:id="lihmY2lQ">
      <int2:state int2:value="Rejected" int2:type="AugLoop_Text_Critique"/>
    </int2:textHash>
    <int2:textHash int2:hashCode="2z1AWxBnWZjAMC" int2:id="d7VT5YPM">
      <int2:state int2:value="Rejected" int2:type="AugLoop_Text_Critique"/>
    </int2:textHash>
    <int2:textHash int2:hashCode="I/TUfJJayX0kIZ" int2:id="XS7MQhPc">
      <int2:state int2:value="Rejected" int2:type="AugLoop_Text_Critique"/>
    </int2:textHash>
    <int2:textHash int2:hashCode="/d0tyn6ON94G05" int2:id="15fFgR0e">
      <int2:state int2:value="Rejected" int2:type="AugLoop_Text_Critique"/>
    </int2:textHash>
    <int2:textHash int2:hashCode="GyPR3NwmEwsLPU" int2:id="xNbAOjIo">
      <int2:state int2:value="Rejected" int2:type="AugLoop_Text_Critique"/>
    </int2:textHash>
    <int2:textHash int2:hashCode="DUtZbtNnX27Rip" int2:id="DnnwvPBj">
      <int2:state int2:value="Rejected" int2:type="AugLoop_Text_Critique"/>
    </int2:textHash>
    <int2:textHash int2:hashCode="DyPp4FUr4wJbKb" int2:id="Cd7sVlmR">
      <int2:state int2:value="Rejected" int2:type="AugLoop_Text_Critique"/>
    </int2:textHash>
    <int2:textHash int2:hashCode="SVTM9YfXkxZolg" int2:id="ovOJhK0V">
      <int2:state int2:value="Rejected" int2:type="AugLoop_Text_Critique"/>
    </int2:textHash>
    <int2:textHash int2:hashCode="gJB9gK5KhKWRzY" int2:id="RHb7Krny">
      <int2:state int2:value="Rejected" int2:type="AugLoop_Text_Critique"/>
    </int2:textHash>
    <int2:textHash int2:hashCode="gFzh5/xot9MLNP" int2:id="g4wGokDk">
      <int2:state int2:value="Rejected" int2:type="AugLoop_Text_Critique"/>
    </int2:textHash>
    <int2:textHash int2:hashCode="Q+75piq7ix4WVP" int2:id="cLMBMJ3y">
      <int2:state int2:value="Rejected" int2:type="AugLoop_Text_Critique"/>
    </int2:textHash>
    <int2:textHash int2:hashCode="NVcFz2KlZmkwPS" int2:id="OP7pSYm8">
      <int2:state int2:value="Rejected" int2:type="AugLoop_Text_Critique"/>
    </int2:textHash>
    <int2:textHash int2:hashCode="Gw9Yc3avqg94CK" int2:id="UuI3I4E1">
      <int2:state int2:value="Rejected" int2:type="AugLoop_Text_Critique"/>
    </int2:textHash>
    <int2:textHash int2:hashCode="LuedqnRnTyxZsK" int2:id="D3Ha3CuL">
      <int2:state int2:value="Rejected" int2:type="AugLoop_Text_Critique"/>
    </int2:textHash>
    <int2:textHash int2:hashCode="u8zfLvsztS5snQ" int2:id="y95k3I2I">
      <int2:state int2:value="Rejected" int2:type="AugLoop_Text_Critique"/>
    </int2:textHash>
    <int2:textHash int2:hashCode="kr1169j9KwF5Fy" int2:id="4NFUGqnP">
      <int2:state int2:value="Rejected" int2:type="AugLoop_Text_Critique"/>
    </int2:textHash>
    <int2:textHash int2:hashCode="vOFt0CYIJ+zzOM" int2:id="nhpIrQu2">
      <int2:state int2:value="Rejected" int2:type="AugLoop_Text_Critique"/>
    </int2:textHash>
    <int2:textHash int2:hashCode="0JQeaNqPOBUf+G" int2:id="jVP0U558">
      <int2:state int2:value="Rejected" int2:type="AugLoop_Text_Critique"/>
    </int2:textHash>
    <int2:textHash int2:hashCode="B+fNrwPaUYNvVc" int2:id="S3YIDrVR">
      <int2:state int2:value="Rejected" int2:type="AugLoop_Text_Critique"/>
    </int2:textHash>
    <int2:textHash int2:hashCode="EgKp/jlkDOJLaU" int2:id="YMRVf20U">
      <int2:state int2:value="Rejected" int2:type="AugLoop_Text_Critique"/>
    </int2:textHash>
    <int2:textHash int2:hashCode="0ESehgd0SYQ3d9" int2:id="s7PPiTKM">
      <int2:state int2:value="Rejected" int2:type="AugLoop_Text_Critique"/>
    </int2:textHash>
    <int2:textHash int2:hashCode="rg33AYp/K59gUK" int2:id="abMjN1PN">
      <int2:state int2:value="Rejected" int2:type="AugLoop_Text_Critique"/>
    </int2:textHash>
    <int2:textHash int2:hashCode="Dl91OIu8vDjDGB" int2:id="0DC2lMNj">
      <int2:state int2:value="Rejected" int2:type="AugLoop_Text_Critique"/>
    </int2:textHash>
    <int2:textHash int2:hashCode="BxhIyPqpPhN/Wd" int2:id="2RMWiiqe">
      <int2:state int2:value="Rejected" int2:type="AugLoop_Text_Critique"/>
    </int2:textHash>
    <int2:textHash int2:hashCode="ewnzblLx/mgkkY" int2:id="nr4gJWLW">
      <int2:state int2:value="Rejected" int2:type="AugLoop_Text_Critique"/>
    </int2:textHash>
    <int2:textHash int2:hashCode="ErWH/CayMG1wrj" int2:id="WxSDnHXG">
      <int2:state int2:value="Rejected" int2:type="AugLoop_Text_Critique"/>
    </int2:textHash>
    <int2:textHash int2:hashCode="+5Y+gQfHOxue00" int2:id="vm0Ulzsa">
      <int2:state int2:value="Rejected" int2:type="AugLoop_Text_Critique"/>
    </int2:textHash>
    <int2:textHash int2:hashCode="4AYx50h6BU85ed" int2:id="eFYEPv5G">
      <int2:state int2:value="Rejected" int2:type="AugLoop_Text_Critique"/>
    </int2:textHash>
    <int2:textHash int2:hashCode="Mk0dzCLe/js0rr" int2:id="EbmQA5mw">
      <int2:state int2:value="Rejected" int2:type="AugLoop_Text_Critique"/>
    </int2:textHash>
    <int2:textHash int2:hashCode="EP3a2vV4GS2RLV" int2:id="7vrzrl3F">
      <int2:state int2:value="Rejected" int2:type="AugLoop_Text_Critique"/>
    </int2:textHash>
    <int2:textHash int2:hashCode="At341GvHC2gwxg" int2:id="VJa6TPx1">
      <int2:state int2:value="Rejected" int2:type="AugLoop_Text_Critique"/>
    </int2:textHash>
    <int2:textHash int2:hashCode="7mSZosnccUxzxT" int2:id="PkhJfxez">
      <int2:state int2:value="Rejected" int2:type="AugLoop_Text_Critique"/>
    </int2:textHash>
    <int2:textHash int2:hashCode="Mw4r8Zy1HlzvIk" int2:id="81QZIXDg">
      <int2:state int2:value="Rejected" int2:type="AugLoop_Text_Critique"/>
    </int2:textHash>
    <int2:textHash int2:hashCode="7+Tl+Jf1sOav1W" int2:id="AD3FhJPI">
      <int2:state int2:value="Rejected" int2:type="AugLoop_Text_Critique"/>
    </int2:textHash>
    <int2:textHash int2:hashCode="tZneIwnjGiHkE5" int2:id="VAEJyWSc">
      <int2:state int2:value="Rejected" int2:type="AugLoop_Text_Critique"/>
    </int2:textHash>
    <int2:textHash int2:hashCode="yNz4eExsdNQl+z" int2:id="MOTjyHby">
      <int2:state int2:value="Rejected" int2:type="AugLoop_Text_Critique"/>
    </int2:textHash>
    <int2:textHash int2:hashCode="a5G09umQiNgtKn" int2:id="XHH07NtT">
      <int2:state int2:value="Rejected" int2:type="AugLoop_Text_Critique"/>
    </int2:textHash>
    <int2:textHash int2:hashCode="UGREgcfNYgtzP8" int2:id="ZSf5mXNH">
      <int2:state int2:value="Rejected" int2:type="AugLoop_Text_Critique"/>
    </int2:textHash>
    <int2:textHash int2:hashCode="iMeXRbI1Y5iWfU" int2:id="wZTmHyGp">
      <int2:state int2:value="Rejected" int2:type="AugLoop_Text_Critique"/>
    </int2:textHash>
    <int2:textHash int2:hashCode="veT8/mzJ+/F+SB" int2:id="Wwi8Y8rO">
      <int2:state int2:value="Rejected" int2:type="AugLoop_Text_Critique"/>
    </int2:textHash>
    <int2:textHash int2:hashCode="3gT6Din5s14kkF" int2:id="wMp1MObJ">
      <int2:state int2:value="Rejected" int2:type="AugLoop_Text_Critique"/>
    </int2:textHash>
    <int2:textHash int2:hashCode="g9bW8BEC4gWXYH" int2:id="MEhWhb31">
      <int2:state int2:value="Rejected" int2:type="AugLoop_Text_Critique"/>
    </int2:textHash>
    <int2:textHash int2:hashCode="QK8+LaW8i00n2P" int2:id="H96CBHGA">
      <int2:state int2:value="Rejected" int2:type="AugLoop_Text_Critique"/>
    </int2:textHash>
    <int2:textHash int2:hashCode="RwHgz9W91dEtPd" int2:id="l4ej6fzM">
      <int2:state int2:value="Rejected" int2:type="AugLoop_Text_Critique"/>
    </int2:textHash>
    <int2:textHash int2:hashCode="KGVgcfv5fpNrhq" int2:id="OTfahBlU">
      <int2:state int2:value="Rejected" int2:type="AugLoop_Text_Critique"/>
    </int2:textHash>
    <int2:textHash int2:hashCode="+un9OTAet+ZX1N" int2:id="eXy4sJ9b">
      <int2:state int2:value="Rejected" int2:type="AugLoop_Text_Critique"/>
    </int2:textHash>
    <int2:textHash int2:hashCode="FhUwfMRSPxg+d3" int2:id="3YkwLE20">
      <int2:state int2:value="Rejected" int2:type="AugLoop_Text_Critique"/>
    </int2:textHash>
    <int2:textHash int2:hashCode="RFWE7cTMe88bB1" int2:id="h0GDqvLg">
      <int2:state int2:value="Rejected" int2:type="AugLoop_Text_Critique"/>
    </int2:textHash>
    <int2:textHash int2:hashCode="c9R6skDZRglEu5" int2:id="pE135wcP">
      <int2:state int2:value="Rejected" int2:type="AugLoop_Text_Critique"/>
    </int2:textHash>
    <int2:textHash int2:hashCode="ooUQhIxCAfUqBC" int2:id="e1FMxRBN">
      <int2:state int2:value="Rejected" int2:type="AugLoop_Text_Critique"/>
    </int2:textHash>
    <int2:textHash int2:hashCode="Us762e7ar55W8p" int2:id="wDBAVnUM">
      <int2:state int2:value="Rejected" int2:type="AugLoop_Text_Critique"/>
    </int2:textHash>
    <int2:textHash int2:hashCode="4kwc//+Jopp9L6" int2:id="OQEk7v72">
      <int2:state int2:value="Rejected" int2:type="AugLoop_Text_Critique"/>
    </int2:textHash>
    <int2:textHash int2:hashCode="qbhdEhfiSQ/Cf4" int2:id="Zgl2bIoX">
      <int2:state int2:value="Rejected" int2:type="AugLoop_Text_Critique"/>
    </int2:textHash>
    <int2:textHash int2:hashCode="JOoLqym4kMKlRm" int2:id="jb8ZkTuI">
      <int2:state int2:value="Rejected" int2:type="AugLoop_Text_Critique"/>
    </int2:textHash>
    <int2:textHash int2:hashCode="73HkLvklSpyYXI" int2:id="mhjbZtBh">
      <int2:state int2:value="Rejected" int2:type="AugLoop_Text_Critique"/>
    </int2:textHash>
    <int2:textHash int2:hashCode="uT9xt3UFW02Sva" int2:id="OHAKitUU">
      <int2:state int2:value="Rejected" int2:type="AugLoop_Text_Critique"/>
    </int2:textHash>
    <int2:textHash int2:hashCode="tEh79pfAjssH1U" int2:id="lEtY2lhr">
      <int2:state int2:value="Rejected" int2:type="AugLoop_Text_Critique"/>
    </int2:textHash>
    <int2:textHash int2:hashCode="YRsdnzRG1BC+Li" int2:id="KGMOJusM">
      <int2:state int2:value="Rejected" int2:type="AugLoop_Text_Critique"/>
    </int2:textHash>
    <int2:textHash int2:hashCode="swVP8Hl/8LK7zg" int2:id="WH31Ro3P">
      <int2:state int2:value="Rejected" int2:type="AugLoop_Text_Critique"/>
    </int2:textHash>
    <int2:textHash int2:hashCode="6MXlvk1JJuOsx0" int2:id="f7VF3xPn">
      <int2:state int2:value="Rejected" int2:type="AugLoop_Text_Critique"/>
    </int2:textHash>
    <int2:textHash int2:hashCode="/1usv4zpgXFMjz" int2:id="j98xwgG9">
      <int2:state int2:value="Rejected" int2:type="AugLoop_Text_Critique"/>
    </int2:textHash>
    <int2:textHash int2:hashCode="v96wf1mLqSXYLZ" int2:id="hIPpz4b0">
      <int2:state int2:value="Rejected" int2:type="AugLoop_Text_Critique"/>
    </int2:textHash>
    <int2:textHash int2:hashCode="d3cuGn35nWvajo" int2:id="MqOwFCt5">
      <int2:state int2:value="Rejected" int2:type="AugLoop_Text_Critique"/>
    </int2:textHash>
    <int2:textHash int2:hashCode="szH8Z68vj2Ihbc" int2:id="xBsIq6to">
      <int2:state int2:value="Rejected" int2:type="AugLoop_Text_Critique"/>
    </int2:textHash>
    <int2:textHash int2:hashCode="lWkaZNlyWrXlFN" int2:id="uedebw9v">
      <int2:state int2:value="Rejected" int2:type="AugLoop_Text_Critique"/>
    </int2:textHash>
    <int2:textHash int2:hashCode="PLzZCtxLGSqHpi" int2:id="dhZgH9du">
      <int2:state int2:value="Rejected" int2:type="AugLoop_Text_Critique"/>
    </int2:textHash>
    <int2:textHash int2:hashCode="77iTYR5vVvWtBy" int2:id="IcxK15Fk">
      <int2:state int2:value="Rejected" int2:type="AugLoop_Text_Critique"/>
    </int2:textHash>
    <int2:textHash int2:hashCode="7D7DM2eucUBeNb" int2:id="CkoNgaBe">
      <int2:state int2:value="Rejected" int2:type="AugLoop_Text_Critique"/>
    </int2:textHash>
    <int2:textHash int2:hashCode="tg0SG0OKOAw0PV" int2:id="SZxNgSL5">
      <int2:state int2:value="Rejected" int2:type="AugLoop_Text_Critique"/>
    </int2:textHash>
    <int2:textHash int2:hashCode="3Xt7dOoWDgSd0S" int2:id="l93x0tw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0177B"/>
    <w:multiLevelType w:val="hybridMultilevel"/>
    <w:tmpl w:val="E91EC4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EB4615E"/>
    <w:multiLevelType w:val="hybridMultilevel"/>
    <w:tmpl w:val="872AD4D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7B53ADC"/>
    <w:multiLevelType w:val="hybridMultilevel"/>
    <w:tmpl w:val="DB6666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9633413">
    <w:abstractNumId w:val="0"/>
  </w:num>
  <w:num w:numId="2" w16cid:durableId="915044757">
    <w:abstractNumId w:val="2"/>
  </w:num>
  <w:num w:numId="3" w16cid:durableId="267928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6A"/>
    <w:rsid w:val="00034ECF"/>
    <w:rsid w:val="00035F50"/>
    <w:rsid w:val="000414D8"/>
    <w:rsid w:val="00047F17"/>
    <w:rsid w:val="000555B6"/>
    <w:rsid w:val="00055B61"/>
    <w:rsid w:val="00055EF1"/>
    <w:rsid w:val="00086D99"/>
    <w:rsid w:val="000900C6"/>
    <w:rsid w:val="00091C8A"/>
    <w:rsid w:val="00096B90"/>
    <w:rsid w:val="000A0226"/>
    <w:rsid w:val="000B11B7"/>
    <w:rsid w:val="000D23D5"/>
    <w:rsid w:val="000E5A3B"/>
    <w:rsid w:val="000F371B"/>
    <w:rsid w:val="000F4BEE"/>
    <w:rsid w:val="000F4C3F"/>
    <w:rsid w:val="001011A8"/>
    <w:rsid w:val="00135E0A"/>
    <w:rsid w:val="00144C91"/>
    <w:rsid w:val="00165B85"/>
    <w:rsid w:val="00170896"/>
    <w:rsid w:val="001846AB"/>
    <w:rsid w:val="0019097F"/>
    <w:rsid w:val="001923A0"/>
    <w:rsid w:val="00194F2F"/>
    <w:rsid w:val="001B303A"/>
    <w:rsid w:val="001C0ABD"/>
    <w:rsid w:val="001D07D6"/>
    <w:rsid w:val="001D318B"/>
    <w:rsid w:val="001E2514"/>
    <w:rsid w:val="001E3695"/>
    <w:rsid w:val="001F3B0F"/>
    <w:rsid w:val="00200A0B"/>
    <w:rsid w:val="00200E5B"/>
    <w:rsid w:val="00203F05"/>
    <w:rsid w:val="00210FC1"/>
    <w:rsid w:val="00213124"/>
    <w:rsid w:val="00224A64"/>
    <w:rsid w:val="00224B90"/>
    <w:rsid w:val="00226550"/>
    <w:rsid w:val="00236760"/>
    <w:rsid w:val="002411A9"/>
    <w:rsid w:val="00241D4A"/>
    <w:rsid w:val="00242CD5"/>
    <w:rsid w:val="00242EB6"/>
    <w:rsid w:val="00243C06"/>
    <w:rsid w:val="00246CA4"/>
    <w:rsid w:val="002500CA"/>
    <w:rsid w:val="0025515F"/>
    <w:rsid w:val="002612C8"/>
    <w:rsid w:val="002674E2"/>
    <w:rsid w:val="00284860"/>
    <w:rsid w:val="0028580B"/>
    <w:rsid w:val="00291AAA"/>
    <w:rsid w:val="002954C2"/>
    <w:rsid w:val="002973E5"/>
    <w:rsid w:val="002B5E87"/>
    <w:rsid w:val="002B7664"/>
    <w:rsid w:val="002C34D8"/>
    <w:rsid w:val="002C74D2"/>
    <w:rsid w:val="002D23F2"/>
    <w:rsid w:val="002E0044"/>
    <w:rsid w:val="002E083E"/>
    <w:rsid w:val="002E0FC9"/>
    <w:rsid w:val="002E4CE2"/>
    <w:rsid w:val="002E7BFA"/>
    <w:rsid w:val="002F3AF3"/>
    <w:rsid w:val="002F656E"/>
    <w:rsid w:val="003062A8"/>
    <w:rsid w:val="00323F64"/>
    <w:rsid w:val="0032731E"/>
    <w:rsid w:val="003333F9"/>
    <w:rsid w:val="00335B79"/>
    <w:rsid w:val="00336E6A"/>
    <w:rsid w:val="00337E12"/>
    <w:rsid w:val="00352A82"/>
    <w:rsid w:val="00356468"/>
    <w:rsid w:val="0036483A"/>
    <w:rsid w:val="00382458"/>
    <w:rsid w:val="00387BEA"/>
    <w:rsid w:val="003A25E6"/>
    <w:rsid w:val="003A48CF"/>
    <w:rsid w:val="003B75B5"/>
    <w:rsid w:val="003C385B"/>
    <w:rsid w:val="003C4BB7"/>
    <w:rsid w:val="003D65A2"/>
    <w:rsid w:val="003E3638"/>
    <w:rsid w:val="003E5615"/>
    <w:rsid w:val="003F5B09"/>
    <w:rsid w:val="00403AD6"/>
    <w:rsid w:val="00410281"/>
    <w:rsid w:val="004404D3"/>
    <w:rsid w:val="00453D3B"/>
    <w:rsid w:val="004645CA"/>
    <w:rsid w:val="004671D2"/>
    <w:rsid w:val="00471321"/>
    <w:rsid w:val="00471C78"/>
    <w:rsid w:val="00485738"/>
    <w:rsid w:val="004879D5"/>
    <w:rsid w:val="00494776"/>
    <w:rsid w:val="00494D3A"/>
    <w:rsid w:val="004A296A"/>
    <w:rsid w:val="004B5F9E"/>
    <w:rsid w:val="004B687C"/>
    <w:rsid w:val="004C7FB8"/>
    <w:rsid w:val="004D08D9"/>
    <w:rsid w:val="004D1C0F"/>
    <w:rsid w:val="004E5502"/>
    <w:rsid w:val="004F6CF6"/>
    <w:rsid w:val="00500C05"/>
    <w:rsid w:val="005042F4"/>
    <w:rsid w:val="00504BA6"/>
    <w:rsid w:val="005060DB"/>
    <w:rsid w:val="00515914"/>
    <w:rsid w:val="00517F11"/>
    <w:rsid w:val="005278F8"/>
    <w:rsid w:val="005313D9"/>
    <w:rsid w:val="00533D3E"/>
    <w:rsid w:val="00562A36"/>
    <w:rsid w:val="005715E5"/>
    <w:rsid w:val="00571C06"/>
    <w:rsid w:val="00574CFC"/>
    <w:rsid w:val="00593FB6"/>
    <w:rsid w:val="00594133"/>
    <w:rsid w:val="00594185"/>
    <w:rsid w:val="005A4184"/>
    <w:rsid w:val="005B1F3B"/>
    <w:rsid w:val="005B35D4"/>
    <w:rsid w:val="005B55E2"/>
    <w:rsid w:val="005C0936"/>
    <w:rsid w:val="005C30DB"/>
    <w:rsid w:val="005D587A"/>
    <w:rsid w:val="005E3F31"/>
    <w:rsid w:val="005E4E35"/>
    <w:rsid w:val="005E59E8"/>
    <w:rsid w:val="005E7790"/>
    <w:rsid w:val="005F2906"/>
    <w:rsid w:val="0060431E"/>
    <w:rsid w:val="00613B64"/>
    <w:rsid w:val="00622423"/>
    <w:rsid w:val="00644B4E"/>
    <w:rsid w:val="006563E1"/>
    <w:rsid w:val="006672F9"/>
    <w:rsid w:val="00667CB6"/>
    <w:rsid w:val="00672F6B"/>
    <w:rsid w:val="00685002"/>
    <w:rsid w:val="006876DF"/>
    <w:rsid w:val="006879E1"/>
    <w:rsid w:val="00692EDE"/>
    <w:rsid w:val="006B43D6"/>
    <w:rsid w:val="006B4B92"/>
    <w:rsid w:val="006C17BA"/>
    <w:rsid w:val="006C220B"/>
    <w:rsid w:val="006D2967"/>
    <w:rsid w:val="006F2D25"/>
    <w:rsid w:val="006F35F5"/>
    <w:rsid w:val="006F7905"/>
    <w:rsid w:val="00703184"/>
    <w:rsid w:val="007160B1"/>
    <w:rsid w:val="00717EBF"/>
    <w:rsid w:val="00720D92"/>
    <w:rsid w:val="00721341"/>
    <w:rsid w:val="00731E65"/>
    <w:rsid w:val="00734F1E"/>
    <w:rsid w:val="007415A4"/>
    <w:rsid w:val="00747315"/>
    <w:rsid w:val="00752FAD"/>
    <w:rsid w:val="00753E33"/>
    <w:rsid w:val="007541FD"/>
    <w:rsid w:val="00763201"/>
    <w:rsid w:val="00766659"/>
    <w:rsid w:val="00770E13"/>
    <w:rsid w:val="007726E9"/>
    <w:rsid w:val="00782DAD"/>
    <w:rsid w:val="00785EA5"/>
    <w:rsid w:val="00787E31"/>
    <w:rsid w:val="007A38B4"/>
    <w:rsid w:val="007B2A08"/>
    <w:rsid w:val="007C7473"/>
    <w:rsid w:val="007D0BCF"/>
    <w:rsid w:val="007E6CF6"/>
    <w:rsid w:val="008008C4"/>
    <w:rsid w:val="00810253"/>
    <w:rsid w:val="00811A8B"/>
    <w:rsid w:val="00824B01"/>
    <w:rsid w:val="008325DC"/>
    <w:rsid w:val="008328AA"/>
    <w:rsid w:val="00845533"/>
    <w:rsid w:val="0085723E"/>
    <w:rsid w:val="008613BB"/>
    <w:rsid w:val="0086419F"/>
    <w:rsid w:val="00867887"/>
    <w:rsid w:val="00877565"/>
    <w:rsid w:val="00896437"/>
    <w:rsid w:val="008A0A47"/>
    <w:rsid w:val="008A4C8B"/>
    <w:rsid w:val="008A5AA5"/>
    <w:rsid w:val="008B2FF1"/>
    <w:rsid w:val="008B3634"/>
    <w:rsid w:val="008C17CC"/>
    <w:rsid w:val="008C7748"/>
    <w:rsid w:val="008D49CD"/>
    <w:rsid w:val="008E5BA6"/>
    <w:rsid w:val="008F1F2C"/>
    <w:rsid w:val="008F240E"/>
    <w:rsid w:val="008F4D59"/>
    <w:rsid w:val="008F4E76"/>
    <w:rsid w:val="008F7895"/>
    <w:rsid w:val="0090536A"/>
    <w:rsid w:val="00907785"/>
    <w:rsid w:val="009149A7"/>
    <w:rsid w:val="0094659F"/>
    <w:rsid w:val="009545F6"/>
    <w:rsid w:val="0096066D"/>
    <w:rsid w:val="0096215D"/>
    <w:rsid w:val="00963CDC"/>
    <w:rsid w:val="0096452F"/>
    <w:rsid w:val="00981544"/>
    <w:rsid w:val="0099333D"/>
    <w:rsid w:val="009A33CA"/>
    <w:rsid w:val="009A4376"/>
    <w:rsid w:val="009B06E0"/>
    <w:rsid w:val="009B19A0"/>
    <w:rsid w:val="009B2961"/>
    <w:rsid w:val="009C2C15"/>
    <w:rsid w:val="009C45EE"/>
    <w:rsid w:val="009D40FE"/>
    <w:rsid w:val="009E03FA"/>
    <w:rsid w:val="009F2FA6"/>
    <w:rsid w:val="009F71B1"/>
    <w:rsid w:val="00A04813"/>
    <w:rsid w:val="00A04A87"/>
    <w:rsid w:val="00A1205E"/>
    <w:rsid w:val="00A146C2"/>
    <w:rsid w:val="00A16F6E"/>
    <w:rsid w:val="00A17B84"/>
    <w:rsid w:val="00A35962"/>
    <w:rsid w:val="00A42CB8"/>
    <w:rsid w:val="00A44469"/>
    <w:rsid w:val="00A474DA"/>
    <w:rsid w:val="00A47BB1"/>
    <w:rsid w:val="00A65C4A"/>
    <w:rsid w:val="00A71360"/>
    <w:rsid w:val="00A719BA"/>
    <w:rsid w:val="00A72BE3"/>
    <w:rsid w:val="00A76FB1"/>
    <w:rsid w:val="00A800B1"/>
    <w:rsid w:val="00A80DDD"/>
    <w:rsid w:val="00A84ACA"/>
    <w:rsid w:val="00A90978"/>
    <w:rsid w:val="00A964F2"/>
    <w:rsid w:val="00A9695A"/>
    <w:rsid w:val="00AB0F8D"/>
    <w:rsid w:val="00AB2708"/>
    <w:rsid w:val="00AB525D"/>
    <w:rsid w:val="00AC4A54"/>
    <w:rsid w:val="00AC5DF9"/>
    <w:rsid w:val="00AC6D0B"/>
    <w:rsid w:val="00AC72D0"/>
    <w:rsid w:val="00AD353C"/>
    <w:rsid w:val="00AD44AB"/>
    <w:rsid w:val="00AF4836"/>
    <w:rsid w:val="00B01025"/>
    <w:rsid w:val="00B070C6"/>
    <w:rsid w:val="00B21B84"/>
    <w:rsid w:val="00B41C4D"/>
    <w:rsid w:val="00B47F2C"/>
    <w:rsid w:val="00B5186C"/>
    <w:rsid w:val="00B5423C"/>
    <w:rsid w:val="00B56D4D"/>
    <w:rsid w:val="00B83005"/>
    <w:rsid w:val="00B840EE"/>
    <w:rsid w:val="00B854DF"/>
    <w:rsid w:val="00B96AC8"/>
    <w:rsid w:val="00BA432C"/>
    <w:rsid w:val="00BB08DF"/>
    <w:rsid w:val="00BB3C51"/>
    <w:rsid w:val="00BD0AD0"/>
    <w:rsid w:val="00BD1B7F"/>
    <w:rsid w:val="00BD7E08"/>
    <w:rsid w:val="00BE2D9A"/>
    <w:rsid w:val="00BE2E62"/>
    <w:rsid w:val="00BE68B5"/>
    <w:rsid w:val="00BF09F8"/>
    <w:rsid w:val="00C108E5"/>
    <w:rsid w:val="00C12ADE"/>
    <w:rsid w:val="00C15F22"/>
    <w:rsid w:val="00C22B37"/>
    <w:rsid w:val="00C2535C"/>
    <w:rsid w:val="00C3331A"/>
    <w:rsid w:val="00C3366F"/>
    <w:rsid w:val="00C33CFB"/>
    <w:rsid w:val="00C33DC0"/>
    <w:rsid w:val="00C3606B"/>
    <w:rsid w:val="00C4345A"/>
    <w:rsid w:val="00C45879"/>
    <w:rsid w:val="00C54C1F"/>
    <w:rsid w:val="00C645FB"/>
    <w:rsid w:val="00C6595E"/>
    <w:rsid w:val="00C7160D"/>
    <w:rsid w:val="00C7251D"/>
    <w:rsid w:val="00C763E0"/>
    <w:rsid w:val="00C8746E"/>
    <w:rsid w:val="00CA333D"/>
    <w:rsid w:val="00CA36FB"/>
    <w:rsid w:val="00CA5E01"/>
    <w:rsid w:val="00CB4F83"/>
    <w:rsid w:val="00CC046A"/>
    <w:rsid w:val="00CC6AE7"/>
    <w:rsid w:val="00CC6B06"/>
    <w:rsid w:val="00CC75FA"/>
    <w:rsid w:val="00CF4817"/>
    <w:rsid w:val="00D04613"/>
    <w:rsid w:val="00D13252"/>
    <w:rsid w:val="00D13587"/>
    <w:rsid w:val="00D160DF"/>
    <w:rsid w:val="00D16185"/>
    <w:rsid w:val="00D2767E"/>
    <w:rsid w:val="00D401D0"/>
    <w:rsid w:val="00D43482"/>
    <w:rsid w:val="00D636FC"/>
    <w:rsid w:val="00D720DF"/>
    <w:rsid w:val="00D74850"/>
    <w:rsid w:val="00D76E2E"/>
    <w:rsid w:val="00D8273D"/>
    <w:rsid w:val="00D85D9F"/>
    <w:rsid w:val="00D87EA6"/>
    <w:rsid w:val="00DA1BA6"/>
    <w:rsid w:val="00DA6E05"/>
    <w:rsid w:val="00DA6EDB"/>
    <w:rsid w:val="00DB6913"/>
    <w:rsid w:val="00DC0ADB"/>
    <w:rsid w:val="00DC6437"/>
    <w:rsid w:val="00DD1096"/>
    <w:rsid w:val="00DD2A90"/>
    <w:rsid w:val="00DD3F5A"/>
    <w:rsid w:val="00DD4624"/>
    <w:rsid w:val="00DF699A"/>
    <w:rsid w:val="00E20663"/>
    <w:rsid w:val="00E259F5"/>
    <w:rsid w:val="00E25AB7"/>
    <w:rsid w:val="00E26D2E"/>
    <w:rsid w:val="00E40FD7"/>
    <w:rsid w:val="00E43A96"/>
    <w:rsid w:val="00E5416E"/>
    <w:rsid w:val="00E567D7"/>
    <w:rsid w:val="00E75FCD"/>
    <w:rsid w:val="00E775C2"/>
    <w:rsid w:val="00E8529A"/>
    <w:rsid w:val="00EA1BC8"/>
    <w:rsid w:val="00EA50B5"/>
    <w:rsid w:val="00EC184E"/>
    <w:rsid w:val="00EC2755"/>
    <w:rsid w:val="00EC7FE1"/>
    <w:rsid w:val="00ED11CB"/>
    <w:rsid w:val="00ED64CF"/>
    <w:rsid w:val="00EE24E6"/>
    <w:rsid w:val="00EF030C"/>
    <w:rsid w:val="00EF30F6"/>
    <w:rsid w:val="00EF5087"/>
    <w:rsid w:val="00EF60DE"/>
    <w:rsid w:val="00EF73FD"/>
    <w:rsid w:val="00F01727"/>
    <w:rsid w:val="00F304B5"/>
    <w:rsid w:val="00F36B34"/>
    <w:rsid w:val="00F41EA0"/>
    <w:rsid w:val="00F4217C"/>
    <w:rsid w:val="00F52A0F"/>
    <w:rsid w:val="00F52C79"/>
    <w:rsid w:val="00F745E3"/>
    <w:rsid w:val="00F85315"/>
    <w:rsid w:val="00F90BF9"/>
    <w:rsid w:val="00F9233A"/>
    <w:rsid w:val="00F977E2"/>
    <w:rsid w:val="00FA3402"/>
    <w:rsid w:val="00FB07DA"/>
    <w:rsid w:val="00FB2C52"/>
    <w:rsid w:val="00FB6354"/>
    <w:rsid w:val="00FC040F"/>
    <w:rsid w:val="00FC0576"/>
    <w:rsid w:val="00FC1CC3"/>
    <w:rsid w:val="00FC4152"/>
    <w:rsid w:val="00FD4A08"/>
    <w:rsid w:val="00FD75B0"/>
    <w:rsid w:val="00FE30C6"/>
    <w:rsid w:val="00FE3BF7"/>
    <w:rsid w:val="00FF0058"/>
    <w:rsid w:val="00FF4040"/>
    <w:rsid w:val="00FF5B2C"/>
    <w:rsid w:val="012A9826"/>
    <w:rsid w:val="046B6F0E"/>
    <w:rsid w:val="04E05B20"/>
    <w:rsid w:val="10116B05"/>
    <w:rsid w:val="10A1E4A8"/>
    <w:rsid w:val="13490BC7"/>
    <w:rsid w:val="14E4DC28"/>
    <w:rsid w:val="1711262C"/>
    <w:rsid w:val="2AA90BAB"/>
    <w:rsid w:val="2E212033"/>
    <w:rsid w:val="3227342C"/>
    <w:rsid w:val="33F49227"/>
    <w:rsid w:val="34508558"/>
    <w:rsid w:val="34DD69C9"/>
    <w:rsid w:val="35906288"/>
    <w:rsid w:val="38EC7BCE"/>
    <w:rsid w:val="3C62ED5C"/>
    <w:rsid w:val="4285B2F4"/>
    <w:rsid w:val="49B053F7"/>
    <w:rsid w:val="49C62EAC"/>
    <w:rsid w:val="5A75F6C3"/>
    <w:rsid w:val="607D0ABE"/>
    <w:rsid w:val="667975C3"/>
    <w:rsid w:val="6CC7E271"/>
    <w:rsid w:val="71CDA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9F50E"/>
  <w15:chartTrackingRefBased/>
  <w15:docId w15:val="{6014FEFD-5015-46A7-BD45-25C8ED79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A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4ACA"/>
  </w:style>
  <w:style w:type="paragraph" w:styleId="Piedepgina">
    <w:name w:val="footer"/>
    <w:basedOn w:val="Normal"/>
    <w:link w:val="PiedepginaCar"/>
    <w:uiPriority w:val="99"/>
    <w:unhideWhenUsed/>
    <w:rsid w:val="00A84A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4ACA"/>
  </w:style>
  <w:style w:type="character" w:styleId="Textodelmarcadordeposicin">
    <w:name w:val="Placeholder Text"/>
    <w:basedOn w:val="Fuentedeprrafopredeter"/>
    <w:uiPriority w:val="99"/>
    <w:semiHidden/>
    <w:rsid w:val="00A84ACA"/>
    <w:rPr>
      <w:color w:val="808080"/>
    </w:rPr>
  </w:style>
  <w:style w:type="paragraph" w:styleId="NormalWeb">
    <w:name w:val="Normal (Web)"/>
    <w:basedOn w:val="Normal"/>
    <w:link w:val="NormalWebCar"/>
    <w:uiPriority w:val="99"/>
    <w:unhideWhenUsed/>
    <w:rsid w:val="001011A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A6EDB"/>
    <w:pPr>
      <w:ind w:left="720"/>
      <w:contextualSpacing/>
    </w:pPr>
  </w:style>
  <w:style w:type="paragraph" w:customStyle="1" w:styleId="SECCIONPRINCIPAL">
    <w:name w:val="SECCION PRINCIPAL"/>
    <w:basedOn w:val="NormalWeb"/>
    <w:link w:val="SECCIONPRINCIPALCar"/>
    <w:qFormat/>
    <w:rsid w:val="008C17CC"/>
    <w:pPr>
      <w:shd w:val="clear" w:color="auto" w:fill="FFFFFF"/>
      <w:jc w:val="center"/>
    </w:pPr>
    <w:rPr>
      <w:rFonts w:ascii="Garamond" w:hAnsi="Garamond" w:cs="Adobe Devanagari"/>
      <w:b/>
      <w:sz w:val="32"/>
      <w:szCs w:val="20"/>
    </w:rPr>
  </w:style>
  <w:style w:type="paragraph" w:customStyle="1" w:styleId="Estilo1">
    <w:name w:val="Estilo1"/>
    <w:basedOn w:val="Normal"/>
    <w:link w:val="Estilo1Car"/>
    <w:qFormat/>
    <w:rsid w:val="00C54C1F"/>
    <w:pPr>
      <w:shd w:val="clear" w:color="auto" w:fill="FFFFFF"/>
      <w:spacing w:after="225" w:line="240" w:lineRule="auto"/>
      <w:jc w:val="center"/>
    </w:pPr>
    <w:rPr>
      <w:rFonts w:ascii="Bell MT" w:eastAsia="Times New Roman" w:hAnsi="Bell MT" w:cs="Arial"/>
      <w:b/>
      <w:color w:val="000000"/>
      <w:sz w:val="28"/>
      <w:szCs w:val="21"/>
      <w:lang w:eastAsia="es-MX"/>
    </w:rPr>
  </w:style>
  <w:style w:type="character" w:customStyle="1" w:styleId="NormalWebCar">
    <w:name w:val="Normal (Web) Car"/>
    <w:basedOn w:val="Fuentedeprrafopredeter"/>
    <w:link w:val="NormalWeb"/>
    <w:uiPriority w:val="99"/>
    <w:rsid w:val="00C54C1F"/>
    <w:rPr>
      <w:rFonts w:ascii="Times New Roman" w:eastAsia="Times New Roman" w:hAnsi="Times New Roman" w:cs="Times New Roman"/>
      <w:sz w:val="24"/>
      <w:szCs w:val="24"/>
      <w:lang w:eastAsia="es-MX"/>
    </w:rPr>
  </w:style>
  <w:style w:type="character" w:customStyle="1" w:styleId="SECCIONPRINCIPALCar">
    <w:name w:val="SECCION PRINCIPAL Car"/>
    <w:basedOn w:val="NormalWebCar"/>
    <w:link w:val="SECCIONPRINCIPAL"/>
    <w:rsid w:val="008C17CC"/>
    <w:rPr>
      <w:rFonts w:ascii="Garamond" w:eastAsia="Times New Roman" w:hAnsi="Garamond" w:cs="Adobe Devanagari"/>
      <w:b/>
      <w:sz w:val="32"/>
      <w:szCs w:val="20"/>
      <w:shd w:val="clear" w:color="auto" w:fill="FFFFFF"/>
      <w:lang w:eastAsia="es-MX"/>
    </w:rPr>
  </w:style>
  <w:style w:type="paragraph" w:customStyle="1" w:styleId="SUBSECCION2">
    <w:name w:val="SUB SECCION 2"/>
    <w:basedOn w:val="Normal"/>
    <w:link w:val="SUBSECCION2Car"/>
    <w:qFormat/>
    <w:rsid w:val="008C17CC"/>
    <w:pPr>
      <w:shd w:val="clear" w:color="auto" w:fill="FFFFFF"/>
      <w:spacing w:after="225" w:line="240" w:lineRule="auto"/>
      <w:jc w:val="center"/>
    </w:pPr>
    <w:rPr>
      <w:rFonts w:ascii="Garamond" w:eastAsia="Times New Roman" w:hAnsi="Garamond" w:cs="Arial"/>
      <w:b/>
      <w:color w:val="000000"/>
      <w:sz w:val="26"/>
      <w:szCs w:val="21"/>
      <w:lang w:eastAsia="es-MX"/>
    </w:rPr>
  </w:style>
  <w:style w:type="character" w:customStyle="1" w:styleId="Estilo1Car">
    <w:name w:val="Estilo1 Car"/>
    <w:basedOn w:val="Fuentedeprrafopredeter"/>
    <w:link w:val="Estilo1"/>
    <w:rsid w:val="00C54C1F"/>
    <w:rPr>
      <w:rFonts w:ascii="Bell MT" w:eastAsia="Times New Roman" w:hAnsi="Bell MT" w:cs="Arial"/>
      <w:b/>
      <w:color w:val="000000"/>
      <w:sz w:val="28"/>
      <w:szCs w:val="21"/>
      <w:shd w:val="clear" w:color="auto" w:fill="FFFFFF"/>
      <w:lang w:eastAsia="es-MX"/>
    </w:rPr>
  </w:style>
  <w:style w:type="paragraph" w:customStyle="1" w:styleId="CUERPOARTCULO">
    <w:name w:val="CUERPO ARTÍCULO"/>
    <w:basedOn w:val="Normal"/>
    <w:link w:val="CUERPOARTCULOCar"/>
    <w:qFormat/>
    <w:rsid w:val="008C17CC"/>
    <w:pPr>
      <w:shd w:val="clear" w:color="auto" w:fill="FFFFFF"/>
      <w:spacing w:after="225" w:line="240" w:lineRule="auto"/>
      <w:jc w:val="both"/>
    </w:pPr>
    <w:rPr>
      <w:rFonts w:ascii="Garamond" w:eastAsia="Times New Roman" w:hAnsi="Garamond" w:cs="Arial"/>
      <w:color w:val="000000"/>
      <w:szCs w:val="21"/>
      <w:lang w:eastAsia="es-MX"/>
    </w:rPr>
  </w:style>
  <w:style w:type="character" w:customStyle="1" w:styleId="SUBSECCION2Car">
    <w:name w:val="SUB SECCION 2 Car"/>
    <w:basedOn w:val="Fuentedeprrafopredeter"/>
    <w:link w:val="SUBSECCION2"/>
    <w:rsid w:val="008C17CC"/>
    <w:rPr>
      <w:rFonts w:ascii="Garamond" w:eastAsia="Times New Roman" w:hAnsi="Garamond" w:cs="Arial"/>
      <w:b/>
      <w:color w:val="000000"/>
      <w:sz w:val="26"/>
      <w:szCs w:val="21"/>
      <w:shd w:val="clear" w:color="auto" w:fill="FFFFFF"/>
      <w:lang w:eastAsia="es-MX"/>
    </w:rPr>
  </w:style>
  <w:style w:type="paragraph" w:customStyle="1" w:styleId="SECCIONESPOST">
    <w:name w:val="SECCIONES POST"/>
    <w:basedOn w:val="NormalWeb"/>
    <w:link w:val="SECCIONESPOSTCar"/>
    <w:qFormat/>
    <w:rsid w:val="008C17CC"/>
    <w:pPr>
      <w:shd w:val="clear" w:color="auto" w:fill="FFFFFF"/>
      <w:jc w:val="both"/>
    </w:pPr>
    <w:rPr>
      <w:rFonts w:ascii="Garamond" w:hAnsi="Garamond" w:cs="Adobe Devanagari"/>
      <w:b/>
      <w:sz w:val="28"/>
      <w:szCs w:val="20"/>
    </w:rPr>
  </w:style>
  <w:style w:type="character" w:customStyle="1" w:styleId="CUERPOARTCULOCar">
    <w:name w:val="CUERPO ARTÍCULO Car"/>
    <w:basedOn w:val="Fuentedeprrafopredeter"/>
    <w:link w:val="CUERPOARTCULO"/>
    <w:rsid w:val="008C17CC"/>
    <w:rPr>
      <w:rFonts w:ascii="Garamond" w:eastAsia="Times New Roman" w:hAnsi="Garamond" w:cs="Arial"/>
      <w:color w:val="000000"/>
      <w:szCs w:val="21"/>
      <w:shd w:val="clear" w:color="auto" w:fill="FFFFFF"/>
      <w:lang w:eastAsia="es-MX"/>
    </w:rPr>
  </w:style>
  <w:style w:type="character" w:styleId="Hipervnculo">
    <w:name w:val="Hyperlink"/>
    <w:basedOn w:val="Fuentedeprrafopredeter"/>
    <w:uiPriority w:val="99"/>
    <w:unhideWhenUsed/>
    <w:rsid w:val="007A38B4"/>
    <w:rPr>
      <w:color w:val="0563C1" w:themeColor="hyperlink"/>
      <w:u w:val="single"/>
    </w:rPr>
  </w:style>
  <w:style w:type="character" w:customStyle="1" w:styleId="SECCIONESPOSTCar">
    <w:name w:val="SECCIONES POST Car"/>
    <w:basedOn w:val="NormalWebCar"/>
    <w:link w:val="SECCIONESPOST"/>
    <w:rsid w:val="008C17CC"/>
    <w:rPr>
      <w:rFonts w:ascii="Garamond" w:eastAsia="Times New Roman" w:hAnsi="Garamond" w:cs="Adobe Devanagari"/>
      <w:b/>
      <w:sz w:val="28"/>
      <w:szCs w:val="20"/>
      <w:shd w:val="clear" w:color="auto" w:fill="FFFFFF"/>
      <w:lang w:eastAsia="es-MX"/>
    </w:rPr>
  </w:style>
  <w:style w:type="character" w:styleId="Nmerodelnea">
    <w:name w:val="line number"/>
    <w:basedOn w:val="Fuentedeprrafopredeter"/>
    <w:uiPriority w:val="99"/>
    <w:semiHidden/>
    <w:unhideWhenUsed/>
    <w:rsid w:val="00C4345A"/>
  </w:style>
  <w:style w:type="table" w:styleId="Tablaconcuadrcula">
    <w:name w:val="Table Grid"/>
    <w:basedOn w:val="Tablanormal"/>
    <w:uiPriority w:val="39"/>
    <w:rsid w:val="009A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paragraph">
    <w:name w:val="New paragraph"/>
    <w:basedOn w:val="Normal"/>
    <w:qFormat/>
    <w:rsid w:val="00D76E2E"/>
    <w:pPr>
      <w:spacing w:after="0" w:line="480" w:lineRule="auto"/>
      <w:ind w:firstLine="720"/>
    </w:pPr>
    <w:rPr>
      <w:rFonts w:ascii="Times New Roman" w:eastAsia="Times New Roman" w:hAnsi="Times New Roman" w:cs="Times New Roman"/>
      <w:sz w:val="24"/>
      <w:szCs w:val="24"/>
      <w:lang w:val="en-GB" w:eastAsia="en-GB"/>
    </w:rPr>
  </w:style>
  <w:style w:type="paragraph" w:styleId="Textoindependiente">
    <w:name w:val="Body Text"/>
    <w:basedOn w:val="Normal"/>
    <w:link w:val="TextoindependienteCar"/>
    <w:rsid w:val="00D76E2E"/>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D76E2E"/>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A964F2"/>
    <w:rPr>
      <w:color w:val="605E5C"/>
      <w:shd w:val="clear" w:color="auto" w:fill="E1DFDD"/>
    </w:rPr>
  </w:style>
  <w:style w:type="character" w:styleId="Hipervnculovisitado">
    <w:name w:val="FollowedHyperlink"/>
    <w:basedOn w:val="Fuentedeprrafopredeter"/>
    <w:uiPriority w:val="99"/>
    <w:semiHidden/>
    <w:unhideWhenUsed/>
    <w:rsid w:val="008C77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77686">
      <w:bodyDiv w:val="1"/>
      <w:marLeft w:val="0"/>
      <w:marRight w:val="0"/>
      <w:marTop w:val="0"/>
      <w:marBottom w:val="0"/>
      <w:divBdr>
        <w:top w:val="none" w:sz="0" w:space="0" w:color="auto"/>
        <w:left w:val="none" w:sz="0" w:space="0" w:color="auto"/>
        <w:bottom w:val="none" w:sz="0" w:space="0" w:color="auto"/>
        <w:right w:val="none" w:sz="0" w:space="0" w:color="auto"/>
      </w:divBdr>
    </w:div>
    <w:div w:id="662853351">
      <w:bodyDiv w:val="1"/>
      <w:marLeft w:val="0"/>
      <w:marRight w:val="0"/>
      <w:marTop w:val="0"/>
      <w:marBottom w:val="0"/>
      <w:divBdr>
        <w:top w:val="none" w:sz="0" w:space="0" w:color="auto"/>
        <w:left w:val="none" w:sz="0" w:space="0" w:color="auto"/>
        <w:bottom w:val="none" w:sz="0" w:space="0" w:color="auto"/>
        <w:right w:val="none" w:sz="0" w:space="0" w:color="auto"/>
      </w:divBdr>
    </w:div>
    <w:div w:id="1148984657">
      <w:bodyDiv w:val="1"/>
      <w:marLeft w:val="0"/>
      <w:marRight w:val="0"/>
      <w:marTop w:val="0"/>
      <w:marBottom w:val="0"/>
      <w:divBdr>
        <w:top w:val="none" w:sz="0" w:space="0" w:color="auto"/>
        <w:left w:val="none" w:sz="0" w:space="0" w:color="auto"/>
        <w:bottom w:val="none" w:sz="0" w:space="0" w:color="auto"/>
        <w:right w:val="none" w:sz="0" w:space="0" w:color="auto"/>
      </w:divBdr>
      <w:divsChild>
        <w:div w:id="2101874184">
          <w:marLeft w:val="0"/>
          <w:marRight w:val="0"/>
          <w:marTop w:val="0"/>
          <w:marBottom w:val="0"/>
          <w:divBdr>
            <w:top w:val="none" w:sz="0" w:space="0" w:color="auto"/>
            <w:left w:val="none" w:sz="0" w:space="0" w:color="auto"/>
            <w:bottom w:val="none" w:sz="0" w:space="0" w:color="auto"/>
            <w:right w:val="none" w:sz="0" w:space="0" w:color="auto"/>
          </w:divBdr>
          <w:divsChild>
            <w:div w:id="1769304665">
              <w:marLeft w:val="0"/>
              <w:marRight w:val="0"/>
              <w:marTop w:val="0"/>
              <w:marBottom w:val="0"/>
              <w:divBdr>
                <w:top w:val="none" w:sz="0" w:space="0" w:color="auto"/>
                <w:left w:val="none" w:sz="0" w:space="0" w:color="auto"/>
                <w:bottom w:val="none" w:sz="0" w:space="0" w:color="auto"/>
                <w:right w:val="none" w:sz="0" w:space="0" w:color="auto"/>
              </w:divBdr>
              <w:divsChild>
                <w:div w:id="16051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0768">
      <w:bodyDiv w:val="1"/>
      <w:marLeft w:val="0"/>
      <w:marRight w:val="0"/>
      <w:marTop w:val="0"/>
      <w:marBottom w:val="0"/>
      <w:divBdr>
        <w:top w:val="none" w:sz="0" w:space="0" w:color="auto"/>
        <w:left w:val="none" w:sz="0" w:space="0" w:color="auto"/>
        <w:bottom w:val="none" w:sz="0" w:space="0" w:color="auto"/>
        <w:right w:val="none" w:sz="0" w:space="0" w:color="auto"/>
      </w:divBdr>
    </w:div>
    <w:div w:id="1803495384">
      <w:bodyDiv w:val="1"/>
      <w:marLeft w:val="0"/>
      <w:marRight w:val="0"/>
      <w:marTop w:val="0"/>
      <w:marBottom w:val="0"/>
      <w:divBdr>
        <w:top w:val="none" w:sz="0" w:space="0" w:color="auto"/>
        <w:left w:val="none" w:sz="0" w:space="0" w:color="auto"/>
        <w:bottom w:val="none" w:sz="0" w:space="0" w:color="auto"/>
        <w:right w:val="none" w:sz="0" w:space="0" w:color="auto"/>
      </w:divBdr>
    </w:div>
    <w:div w:id="21049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cid.org/0000-0001-6620-4549"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rcid.org/0000-0002-4653-210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9-0006-3848-4153"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rcid.org/0000-0002-9007-602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0000-0002-5355-8150"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nc-nd/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47CE4ABFC707341BA9D517287E5026D" ma:contentTypeVersion="3" ma:contentTypeDescription="Crear nuevo documento." ma:contentTypeScope="" ma:versionID="1cdeec0a090b6b93dbb53dce3f75d040">
  <xsd:schema xmlns:xsd="http://www.w3.org/2001/XMLSchema" xmlns:xs="http://www.w3.org/2001/XMLSchema" xmlns:p="http://schemas.microsoft.com/office/2006/metadata/properties" xmlns:ns2="ade50c69-8cb9-4e30-ba77-5d84346a738a" targetNamespace="http://schemas.microsoft.com/office/2006/metadata/properties" ma:root="true" ma:fieldsID="a947eed351521bc611474f28ba0aaf5c" ns2:_="">
    <xsd:import namespace="ade50c69-8cb9-4e30-ba77-5d84346a73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50c69-8cb9-4e30-ba77-5d84346a7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387AA-44C2-4E42-AB37-66E6B8BE63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D1CD45-FB2D-41DB-A133-2D4FB34E4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50c69-8cb9-4e30-ba77-5d84346a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3B74F-2F93-42AD-9CAF-D03F68CF6D24}">
  <ds:schemaRefs>
    <ds:schemaRef ds:uri="http://schemas.openxmlformats.org/officeDocument/2006/bibliography"/>
  </ds:schemaRefs>
</ds:datastoreItem>
</file>

<file path=customXml/itemProps4.xml><?xml version="1.0" encoding="utf-8"?>
<ds:datastoreItem xmlns:ds="http://schemas.openxmlformats.org/officeDocument/2006/customXml" ds:itemID="{5F75E2EC-8679-486B-BDC5-6F3DDBF95D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6251</Words>
  <Characters>34385</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 IRIA CHI BALAN</dc:creator>
  <cp:keywords/>
  <dc:description/>
  <cp:lastModifiedBy>ELIZABETH PEREZ VAZQUEZ</cp:lastModifiedBy>
  <cp:revision>8</cp:revision>
  <cp:lastPrinted>2024-01-05T16:09:00Z</cp:lastPrinted>
  <dcterms:created xsi:type="dcterms:W3CDTF">2024-12-13T17:13:00Z</dcterms:created>
  <dcterms:modified xsi:type="dcterms:W3CDTF">2025-01-23T18:09:00Z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0x010100E47CE4ABFC707341BA9D517287E5026D</vt:lpwstr>
  </property>
</Properties>
</file>